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ACF" w:rsidRDefault="00C700B4" w:rsidP="00C700B4">
      <w:pPr>
        <w:widowControl w:val="0"/>
        <w:autoSpaceDE w:val="0"/>
        <w:autoSpaceDN w:val="0"/>
        <w:adjustRightInd w:val="0"/>
        <w:contextualSpacing/>
        <w:jc w:val="right"/>
        <w:outlineLvl w:val="0"/>
      </w:pPr>
      <w:r>
        <w:t xml:space="preserve">     </w:t>
      </w:r>
    </w:p>
    <w:p w:rsidR="00E734AF" w:rsidRPr="00E734AF" w:rsidRDefault="00E734AF" w:rsidP="00004084">
      <w:pPr>
        <w:widowControl w:val="0"/>
        <w:autoSpaceDE w:val="0"/>
        <w:autoSpaceDN w:val="0"/>
        <w:adjustRightInd w:val="0"/>
        <w:ind w:left="5670"/>
        <w:contextualSpacing/>
        <w:jc w:val="center"/>
        <w:outlineLvl w:val="0"/>
      </w:pPr>
      <w:r w:rsidRPr="00E734AF">
        <w:t>УТВЕРЖДЕНО</w:t>
      </w:r>
    </w:p>
    <w:p w:rsidR="00E734AF" w:rsidRPr="00E734AF" w:rsidRDefault="00E734AF" w:rsidP="00004084">
      <w:pPr>
        <w:widowControl w:val="0"/>
        <w:autoSpaceDE w:val="0"/>
        <w:autoSpaceDN w:val="0"/>
        <w:adjustRightInd w:val="0"/>
        <w:ind w:left="5670"/>
        <w:contextualSpacing/>
        <w:jc w:val="center"/>
        <w:outlineLvl w:val="0"/>
        <w:rPr>
          <w:sz w:val="28"/>
          <w:szCs w:val="28"/>
        </w:rPr>
      </w:pPr>
      <w:r w:rsidRPr="00E734AF">
        <w:rPr>
          <w:sz w:val="28"/>
          <w:szCs w:val="28"/>
        </w:rPr>
        <w:t>решением</w:t>
      </w:r>
    </w:p>
    <w:p w:rsidR="00E734AF" w:rsidRPr="00E734AF" w:rsidRDefault="00E734AF" w:rsidP="00004084">
      <w:pPr>
        <w:widowControl w:val="0"/>
        <w:autoSpaceDE w:val="0"/>
        <w:autoSpaceDN w:val="0"/>
        <w:adjustRightInd w:val="0"/>
        <w:ind w:left="5670"/>
        <w:contextualSpacing/>
        <w:jc w:val="center"/>
        <w:rPr>
          <w:sz w:val="28"/>
          <w:szCs w:val="28"/>
        </w:rPr>
      </w:pPr>
      <w:r w:rsidRPr="00E734AF">
        <w:rPr>
          <w:sz w:val="28"/>
          <w:szCs w:val="28"/>
        </w:rPr>
        <w:t>Думы Юсьвинского</w:t>
      </w:r>
    </w:p>
    <w:p w:rsidR="00E734AF" w:rsidRPr="00E734AF" w:rsidRDefault="00E734AF" w:rsidP="00004084">
      <w:pPr>
        <w:widowControl w:val="0"/>
        <w:autoSpaceDE w:val="0"/>
        <w:autoSpaceDN w:val="0"/>
        <w:adjustRightInd w:val="0"/>
        <w:ind w:left="5670"/>
        <w:contextualSpacing/>
        <w:jc w:val="center"/>
        <w:rPr>
          <w:sz w:val="28"/>
          <w:szCs w:val="28"/>
        </w:rPr>
      </w:pPr>
      <w:r w:rsidRPr="00E734AF">
        <w:rPr>
          <w:sz w:val="28"/>
          <w:szCs w:val="28"/>
        </w:rPr>
        <w:t>муниципального округа</w:t>
      </w:r>
    </w:p>
    <w:p w:rsidR="00E734AF" w:rsidRPr="00E734AF" w:rsidRDefault="00E734AF" w:rsidP="00004084">
      <w:pPr>
        <w:widowControl w:val="0"/>
        <w:autoSpaceDE w:val="0"/>
        <w:autoSpaceDN w:val="0"/>
        <w:adjustRightInd w:val="0"/>
        <w:ind w:left="5670"/>
        <w:contextualSpacing/>
        <w:jc w:val="center"/>
        <w:rPr>
          <w:sz w:val="28"/>
          <w:szCs w:val="28"/>
        </w:rPr>
      </w:pPr>
      <w:r w:rsidRPr="00E734AF">
        <w:rPr>
          <w:sz w:val="28"/>
          <w:szCs w:val="28"/>
        </w:rPr>
        <w:t>Пермского края</w:t>
      </w:r>
    </w:p>
    <w:p w:rsidR="00777414" w:rsidRPr="00463EDF" w:rsidRDefault="00E734AF" w:rsidP="00004084">
      <w:pPr>
        <w:ind w:left="5670"/>
        <w:contextualSpacing/>
        <w:jc w:val="center"/>
        <w:rPr>
          <w:color w:val="000000"/>
          <w:sz w:val="17"/>
          <w:szCs w:val="17"/>
        </w:rPr>
      </w:pPr>
      <w:r w:rsidRPr="00E734AF">
        <w:rPr>
          <w:bCs/>
          <w:sz w:val="28"/>
          <w:szCs w:val="28"/>
        </w:rPr>
        <w:t xml:space="preserve">от </w:t>
      </w:r>
      <w:r w:rsidR="00612514">
        <w:rPr>
          <w:bCs/>
          <w:sz w:val="28"/>
          <w:szCs w:val="28"/>
        </w:rPr>
        <w:t>__.__.</w:t>
      </w:r>
      <w:r w:rsidRPr="00E734AF">
        <w:rPr>
          <w:bCs/>
          <w:sz w:val="28"/>
          <w:szCs w:val="28"/>
        </w:rPr>
        <w:t>202</w:t>
      </w:r>
      <w:r w:rsidR="00682403">
        <w:rPr>
          <w:bCs/>
          <w:sz w:val="28"/>
          <w:szCs w:val="28"/>
        </w:rPr>
        <w:t>5</w:t>
      </w:r>
      <w:r w:rsidRPr="00E734AF">
        <w:rPr>
          <w:sz w:val="28"/>
          <w:szCs w:val="28"/>
        </w:rPr>
        <w:t xml:space="preserve"> № </w:t>
      </w:r>
      <w:r w:rsidR="00612514">
        <w:rPr>
          <w:sz w:val="28"/>
          <w:szCs w:val="28"/>
        </w:rPr>
        <w:t>__</w:t>
      </w:r>
    </w:p>
    <w:p w:rsidR="00777414" w:rsidRPr="00463EDF" w:rsidRDefault="00777414" w:rsidP="00E734AF">
      <w:pPr>
        <w:ind w:firstLine="567"/>
        <w:contextualSpacing/>
        <w:jc w:val="right"/>
        <w:rPr>
          <w:color w:val="000000"/>
          <w:sz w:val="17"/>
          <w:szCs w:val="17"/>
        </w:rPr>
      </w:pPr>
    </w:p>
    <w:p w:rsidR="00004084" w:rsidRDefault="00004084" w:rsidP="00E734AF">
      <w:pPr>
        <w:contextualSpacing/>
        <w:jc w:val="center"/>
        <w:rPr>
          <w:b/>
          <w:bCs/>
          <w:color w:val="000000"/>
          <w:sz w:val="28"/>
          <w:szCs w:val="28"/>
        </w:rPr>
      </w:pPr>
    </w:p>
    <w:p w:rsidR="00777414" w:rsidRPr="00463EDF" w:rsidRDefault="00777414" w:rsidP="00E734AF">
      <w:pPr>
        <w:contextualSpacing/>
        <w:jc w:val="center"/>
      </w:pPr>
      <w:r w:rsidRPr="00463EDF">
        <w:rPr>
          <w:b/>
          <w:bCs/>
          <w:color w:val="000000"/>
          <w:sz w:val="28"/>
          <w:szCs w:val="28"/>
        </w:rPr>
        <w:t xml:space="preserve">Положение о муниципальном жилищном контроле </w:t>
      </w:r>
      <w:r w:rsidRPr="00463EDF">
        <w:rPr>
          <w:b/>
          <w:bCs/>
          <w:color w:val="000000"/>
          <w:sz w:val="28"/>
          <w:szCs w:val="28"/>
        </w:rPr>
        <w:br/>
      </w:r>
      <w:r w:rsidR="00E734AF" w:rsidRPr="00E734AF">
        <w:rPr>
          <w:b/>
          <w:bCs/>
          <w:color w:val="000000"/>
          <w:sz w:val="28"/>
          <w:szCs w:val="28"/>
        </w:rPr>
        <w:t>на территории Юсьвинского муниципального округа Пермского края</w:t>
      </w:r>
    </w:p>
    <w:p w:rsidR="00E734AF" w:rsidRDefault="00E734AF" w:rsidP="00E734AF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77414" w:rsidRDefault="00777414" w:rsidP="00612514">
      <w:pPr>
        <w:pStyle w:val="ConsPlusNormal"/>
        <w:numPr>
          <w:ilvl w:val="0"/>
          <w:numId w:val="3"/>
        </w:numPr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Общие положения</w:t>
      </w:r>
    </w:p>
    <w:p w:rsidR="00612514" w:rsidRPr="00463EDF" w:rsidRDefault="00612514" w:rsidP="00612514">
      <w:pPr>
        <w:pStyle w:val="ConsPlusNormal"/>
        <w:ind w:left="360" w:firstLine="0"/>
        <w:contextualSpacing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1.1. Настоящее Положение устанавливает порядок осуществления муниципального жилищного контроля </w:t>
      </w:r>
      <w:r w:rsidR="00E734AF" w:rsidRPr="00E734AF">
        <w:rPr>
          <w:rFonts w:ascii="Times New Roman" w:hAnsi="Times New Roman" w:cs="Times New Roman"/>
          <w:color w:val="000000"/>
          <w:sz w:val="28"/>
          <w:szCs w:val="28"/>
        </w:rPr>
        <w:t>на территории Юсьвинского муниципального округа Пермского края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муниципальный контроль).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1.2. Предметом муниципального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фонда: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1) требований 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2) требований к формированию фондов капитального ремонта;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lastRenderedPageBreak/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9) требований к порядку размещения </w:t>
      </w:r>
      <w:proofErr w:type="spellStart"/>
      <w:r w:rsidRPr="00463EDF">
        <w:rPr>
          <w:rFonts w:ascii="Times New Roman" w:hAnsi="Times New Roman" w:cs="Times New Roman"/>
          <w:color w:val="000000"/>
          <w:sz w:val="28"/>
          <w:szCs w:val="28"/>
        </w:rPr>
        <w:t>ресурсоснабжающими</w:t>
      </w:r>
      <w:proofErr w:type="spellEnd"/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10) требований к обеспечению доступности для инвалидов помещений в многоквартирных домах;</w:t>
      </w:r>
    </w:p>
    <w:p w:rsidR="00777414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11) требований к предоставлению жилых помещений в наемных </w:t>
      </w:r>
      <w:r w:rsidR="00682403">
        <w:rPr>
          <w:rFonts w:ascii="Times New Roman" w:hAnsi="Times New Roman" w:cs="Times New Roman"/>
          <w:color w:val="000000"/>
          <w:sz w:val="28"/>
          <w:szCs w:val="28"/>
        </w:rPr>
        <w:t>домах социального использования;</w:t>
      </w:r>
    </w:p>
    <w:p w:rsidR="00682403" w:rsidRPr="00682403" w:rsidRDefault="00682403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12)</w:t>
      </w:r>
      <w:r w:rsidR="00C700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2403">
        <w:rPr>
          <w:rFonts w:ascii="Times New Roman" w:hAnsi="Times New Roman" w:cs="Times New Roman"/>
          <w:sz w:val="28"/>
          <w:szCs w:val="28"/>
          <w:shd w:val="clear" w:color="auto" w:fill="FFFFFF"/>
        </w:rPr>
        <w:t>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77414" w:rsidRPr="00463EDF" w:rsidRDefault="00777414" w:rsidP="00E734AF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63EDF">
        <w:rPr>
          <w:color w:val="000000"/>
          <w:sz w:val="28"/>
          <w:szCs w:val="28"/>
        </w:rPr>
        <w:t>1.3. Муниципальный жилищный контроль осуществляется администрацией</w:t>
      </w:r>
      <w:r w:rsidR="00C700B4">
        <w:rPr>
          <w:color w:val="000000"/>
          <w:sz w:val="28"/>
          <w:szCs w:val="28"/>
        </w:rPr>
        <w:t xml:space="preserve"> </w:t>
      </w:r>
      <w:r w:rsidR="00E734AF" w:rsidRPr="00E734AF">
        <w:rPr>
          <w:color w:val="000000"/>
          <w:sz w:val="28"/>
          <w:szCs w:val="28"/>
        </w:rPr>
        <w:t>Юсьвинского муниципального округа Пермского края</w:t>
      </w:r>
      <w:r w:rsidR="00682403">
        <w:rPr>
          <w:color w:val="000000"/>
          <w:sz w:val="28"/>
          <w:szCs w:val="28"/>
        </w:rPr>
        <w:t xml:space="preserve"> (далее – контрольный орган</w:t>
      </w:r>
      <w:r w:rsidRPr="00463EDF">
        <w:rPr>
          <w:color w:val="000000"/>
          <w:sz w:val="28"/>
          <w:szCs w:val="28"/>
        </w:rPr>
        <w:t>).</w:t>
      </w:r>
    </w:p>
    <w:p w:rsidR="00682403" w:rsidRDefault="00777414" w:rsidP="00E734AF">
      <w:pPr>
        <w:ind w:firstLine="709"/>
        <w:contextualSpacing/>
        <w:jc w:val="both"/>
        <w:rPr>
          <w:sz w:val="28"/>
          <w:szCs w:val="28"/>
        </w:rPr>
      </w:pPr>
      <w:r w:rsidRPr="00463EDF">
        <w:rPr>
          <w:color w:val="000000"/>
          <w:sz w:val="28"/>
          <w:szCs w:val="28"/>
        </w:rPr>
        <w:t xml:space="preserve">1.4. </w:t>
      </w:r>
      <w:r w:rsidR="00682403" w:rsidRPr="006A6023">
        <w:rPr>
          <w:sz w:val="28"/>
          <w:szCs w:val="28"/>
        </w:rPr>
        <w:t>Должностными лицами администрации, уполномоченными осуществлять муниципальный жилищный контроль, являются</w:t>
      </w:r>
      <w:r w:rsidR="00682403">
        <w:rPr>
          <w:sz w:val="28"/>
          <w:szCs w:val="28"/>
        </w:rPr>
        <w:t xml:space="preserve">: </w:t>
      </w:r>
      <w:proofErr w:type="gramStart"/>
      <w:r w:rsidR="00682403">
        <w:rPr>
          <w:sz w:val="28"/>
          <w:szCs w:val="28"/>
        </w:rPr>
        <w:t>заведующий отдела</w:t>
      </w:r>
      <w:proofErr w:type="gramEnd"/>
      <w:r w:rsidR="00682403">
        <w:rPr>
          <w:sz w:val="28"/>
          <w:szCs w:val="28"/>
        </w:rPr>
        <w:t xml:space="preserve"> муниципал</w:t>
      </w:r>
      <w:r w:rsidR="00C700B4">
        <w:rPr>
          <w:sz w:val="28"/>
          <w:szCs w:val="28"/>
        </w:rPr>
        <w:t>ьного контроля.</w:t>
      </w:r>
      <w:r w:rsidR="00682403" w:rsidRPr="006A6023">
        <w:rPr>
          <w:sz w:val="28"/>
          <w:szCs w:val="28"/>
        </w:rPr>
        <w:t xml:space="preserve"> В должностные обязанности указанных должностных лиц администрации</w:t>
      </w:r>
      <w:r w:rsidR="00682403">
        <w:rPr>
          <w:sz w:val="28"/>
          <w:szCs w:val="28"/>
        </w:rPr>
        <w:t xml:space="preserve"> в соответствии с их должностными регламентами</w:t>
      </w:r>
      <w:r w:rsidR="00682403" w:rsidRPr="006A6023">
        <w:rPr>
          <w:sz w:val="28"/>
          <w:szCs w:val="28"/>
        </w:rPr>
        <w:t xml:space="preserve"> входит осуществление полномочий по му</w:t>
      </w:r>
      <w:r w:rsidR="00682403">
        <w:rPr>
          <w:sz w:val="28"/>
          <w:szCs w:val="28"/>
        </w:rPr>
        <w:t>ниципальному жилищному контролю</w:t>
      </w:r>
      <w:r w:rsidR="00C700B4">
        <w:rPr>
          <w:sz w:val="28"/>
          <w:szCs w:val="28"/>
        </w:rPr>
        <w:t xml:space="preserve"> (далее - Инспектор).</w:t>
      </w:r>
    </w:p>
    <w:p w:rsidR="00777414" w:rsidRPr="00C700B4" w:rsidRDefault="00C700B4" w:rsidP="00E734AF">
      <w:pPr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Инспектор</w:t>
      </w:r>
      <w:r w:rsidR="00777414" w:rsidRPr="00463EDF">
        <w:rPr>
          <w:color w:val="000000"/>
          <w:sz w:val="28"/>
          <w:szCs w:val="28"/>
        </w:rPr>
        <w:t xml:space="preserve"> име</w:t>
      </w:r>
      <w:r>
        <w:rPr>
          <w:color w:val="000000"/>
          <w:sz w:val="28"/>
          <w:szCs w:val="28"/>
        </w:rPr>
        <w:t>е</w:t>
      </w:r>
      <w:r w:rsidR="00777414" w:rsidRPr="00463EDF">
        <w:rPr>
          <w:color w:val="000000"/>
          <w:sz w:val="28"/>
          <w:szCs w:val="28"/>
        </w:rPr>
        <w:t xml:space="preserve">т права, </w:t>
      </w:r>
      <w:r w:rsidR="006673DB" w:rsidRPr="00463EDF">
        <w:rPr>
          <w:color w:val="000000"/>
          <w:sz w:val="28"/>
          <w:szCs w:val="28"/>
        </w:rPr>
        <w:t>нес</w:t>
      </w:r>
      <w:r>
        <w:rPr>
          <w:color w:val="000000"/>
          <w:sz w:val="28"/>
          <w:szCs w:val="28"/>
        </w:rPr>
        <w:t>е</w:t>
      </w:r>
      <w:r w:rsidR="006673DB" w:rsidRPr="00463EDF">
        <w:rPr>
          <w:color w:val="000000"/>
          <w:sz w:val="28"/>
          <w:szCs w:val="28"/>
        </w:rPr>
        <w:t xml:space="preserve">т </w:t>
      </w:r>
      <w:r w:rsidR="00777414" w:rsidRPr="00463EDF">
        <w:rPr>
          <w:color w:val="000000"/>
          <w:sz w:val="28"/>
          <w:szCs w:val="28"/>
        </w:rPr>
        <w:t>обязанност</w:t>
      </w:r>
      <w:r w:rsidR="00F31501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,</w:t>
      </w:r>
      <w:r w:rsidR="00777414" w:rsidRPr="00463EDF">
        <w:rPr>
          <w:color w:val="000000"/>
          <w:sz w:val="28"/>
          <w:szCs w:val="28"/>
        </w:rPr>
        <w:t xml:space="preserve"> и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</w:t>
      </w:r>
      <w:r w:rsidR="006673DB" w:rsidRPr="006673DB">
        <w:rPr>
          <w:color w:val="000000"/>
          <w:sz w:val="28"/>
          <w:szCs w:val="28"/>
        </w:rPr>
        <w:t xml:space="preserve"> (</w:t>
      </w:r>
      <w:r w:rsidR="006673DB">
        <w:rPr>
          <w:color w:val="000000"/>
          <w:sz w:val="28"/>
          <w:szCs w:val="28"/>
        </w:rPr>
        <w:t>далее – Федеральный закон № 248-ФЗ</w:t>
      </w:r>
      <w:r w:rsidR="006673DB" w:rsidRPr="006673DB">
        <w:rPr>
          <w:color w:val="000000"/>
          <w:sz w:val="28"/>
          <w:szCs w:val="28"/>
        </w:rPr>
        <w:t>)</w:t>
      </w:r>
      <w:r w:rsidR="00777414" w:rsidRPr="00463EDF">
        <w:rPr>
          <w:color w:val="000000"/>
          <w:sz w:val="28"/>
          <w:szCs w:val="28"/>
        </w:rPr>
        <w:t xml:space="preserve"> и иными федеральными зак</w:t>
      </w:r>
      <w:r w:rsidR="00777414" w:rsidRPr="00C700B4">
        <w:rPr>
          <w:sz w:val="28"/>
          <w:szCs w:val="28"/>
        </w:rPr>
        <w:t>онами.</w:t>
      </w:r>
    </w:p>
    <w:p w:rsidR="00C06627" w:rsidRPr="00C700B4" w:rsidRDefault="00C06627" w:rsidP="00C06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0B4">
        <w:rPr>
          <w:rFonts w:ascii="Times New Roman" w:hAnsi="Times New Roman" w:cs="Times New Roman"/>
          <w:sz w:val="28"/>
          <w:szCs w:val="28"/>
        </w:rPr>
        <w:t>1.5.</w:t>
      </w:r>
      <w:r w:rsidR="00C700B4" w:rsidRPr="00C700B4">
        <w:rPr>
          <w:rFonts w:ascii="Times New Roman" w:hAnsi="Times New Roman" w:cs="Times New Roman"/>
          <w:sz w:val="28"/>
          <w:szCs w:val="28"/>
        </w:rPr>
        <w:t xml:space="preserve"> </w:t>
      </w:r>
      <w:r w:rsidRPr="00C700B4">
        <w:rPr>
          <w:rFonts w:ascii="Times New Roman" w:hAnsi="Times New Roman" w:cs="Times New Roman"/>
          <w:sz w:val="28"/>
          <w:szCs w:val="28"/>
        </w:rPr>
        <w:t>Лицом, уполномоченным на принятие решения о проведении контрольных мероприятий, является глава муниципального округа – глава администрации Юсьвинского муниципального округа Пермского края, в случае его отсутствия – лицо, исполняющее ее обязанности (далее – руководитель  контрольного органа).</w:t>
      </w:r>
    </w:p>
    <w:p w:rsidR="00777414" w:rsidRPr="00463EDF" w:rsidRDefault="00C06627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1.6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. К отношениям, связанным с осуществлением муниципального контроля, организацией и проведением профилактических мероприятий, контрольных мероприятий применяются положения Федерального </w:t>
      </w:r>
      <w:r w:rsidR="00777414" w:rsidRPr="00004084"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  <w:t>закона</w:t>
      </w:r>
      <w:r w:rsidR="006673DB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248-ФЗ, Жилищного кодекса Российской Федерации, Федерального </w:t>
      </w:r>
      <w:r w:rsidR="00777414" w:rsidRPr="006673DB"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  <w:t>закона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Федерации».</w:t>
      </w:r>
    </w:p>
    <w:p w:rsidR="00777414" w:rsidRPr="00463EDF" w:rsidRDefault="00C06627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1.7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. Объектами </w:t>
      </w:r>
      <w:bookmarkStart w:id="0" w:name="_Hlk77676821"/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жилищного контроля </w:t>
      </w:r>
      <w:bookmarkEnd w:id="0"/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>являются: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1) деятельность, действия (бездействие) контролируемых лиц, в рамках которых должны соблюдаться обязательные требования, </w:t>
      </w:r>
      <w:bookmarkStart w:id="1" w:name="_Hlk77763353"/>
      <w:bookmarkStart w:id="2" w:name="_Hlk77763765"/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в том числе предъявляемые к контролируемым лицам, осуществляющим деятельность,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действия (бездействие</w:t>
      </w:r>
      <w:r w:rsidR="006673DB">
        <w:rPr>
          <w:rFonts w:ascii="Times New Roman" w:hAnsi="Times New Roman" w:cs="Times New Roman"/>
          <w:color w:val="000000"/>
          <w:sz w:val="28"/>
          <w:szCs w:val="28"/>
        </w:rPr>
        <w:t>), указанные в подпунктах 1 – 12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пункта 1.2 настоящего Положения</w:t>
      </w:r>
      <w:bookmarkEnd w:id="1"/>
      <w:r w:rsidRPr="00463EDF">
        <w:rPr>
          <w:rFonts w:ascii="Times New Roman" w:hAnsi="Times New Roman" w:cs="Times New Roman"/>
          <w:color w:val="000000"/>
          <w:sz w:val="28"/>
          <w:szCs w:val="28"/>
        </w:rPr>
        <w:t>;</w:t>
      </w:r>
      <w:bookmarkEnd w:id="2"/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2) результаты деятельности контролируемых лиц, в том числе продукция (товары), работы и услуги, к которым предъявляются обязательные требовани</w:t>
      </w:r>
      <w:r w:rsidR="006673DB">
        <w:rPr>
          <w:rFonts w:ascii="Times New Roman" w:hAnsi="Times New Roman" w:cs="Times New Roman"/>
          <w:color w:val="000000"/>
          <w:sz w:val="28"/>
          <w:szCs w:val="28"/>
        </w:rPr>
        <w:t>я, указанные в подпунктах 1 – 12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пункта 1.2 настоящего Положения;</w:t>
      </w:r>
    </w:p>
    <w:p w:rsidR="00777414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3) жилые помещения муниципального жилищного фонда, общее имущество в многоквартирных домах,</w:t>
      </w:r>
      <w:r w:rsidR="00C700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в которых есть жилые помещения муниципального жи</w:t>
      </w:r>
      <w:r w:rsidR="00C700B4">
        <w:rPr>
          <w:rFonts w:ascii="Times New Roman" w:hAnsi="Times New Roman" w:cs="Times New Roman"/>
          <w:color w:val="000000"/>
          <w:sz w:val="28"/>
          <w:szCs w:val="28"/>
        </w:rPr>
        <w:t>лищного фонда,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к которым предъявляются обязательные требования,</w:t>
      </w:r>
      <w:r w:rsidR="006673DB">
        <w:rPr>
          <w:rFonts w:ascii="Times New Roman" w:hAnsi="Times New Roman" w:cs="Times New Roman"/>
          <w:color w:val="000000"/>
          <w:sz w:val="28"/>
          <w:szCs w:val="28"/>
        </w:rPr>
        <w:t xml:space="preserve"> указанные в подпунктах 1 – 12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пункта 1.2 настоящего Положения.</w:t>
      </w:r>
    </w:p>
    <w:p w:rsidR="008E6A93" w:rsidRPr="00C700B4" w:rsidRDefault="008E6A93" w:rsidP="008E6A93">
      <w:pPr>
        <w:pStyle w:val="af3"/>
        <w:ind w:left="0" w:firstLine="567"/>
        <w:jc w:val="both"/>
        <w:rPr>
          <w:sz w:val="28"/>
          <w:szCs w:val="28"/>
        </w:rPr>
      </w:pPr>
      <w:r w:rsidRPr="00C700B4">
        <w:rPr>
          <w:sz w:val="28"/>
          <w:szCs w:val="28"/>
        </w:rPr>
        <w:t xml:space="preserve">1.8. В целях, связанных с осуществлением муниципального контроля, контрольный орган получает на безвозмездной основе документы и (или) сведения от иных органов либо подведомственных таким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</w:p>
    <w:p w:rsidR="008E6A93" w:rsidRPr="00C700B4" w:rsidRDefault="002E1690" w:rsidP="008E6A93">
      <w:pPr>
        <w:pStyle w:val="af3"/>
        <w:ind w:left="0"/>
        <w:jc w:val="both"/>
      </w:pPr>
      <w:r w:rsidRPr="00C700B4">
        <w:rPr>
          <w:sz w:val="28"/>
          <w:szCs w:val="28"/>
        </w:rPr>
        <w:tab/>
        <w:t>1.</w:t>
      </w:r>
      <w:r w:rsidR="008E6A93" w:rsidRPr="00C700B4">
        <w:rPr>
          <w:sz w:val="28"/>
          <w:szCs w:val="28"/>
        </w:rPr>
        <w:t>9. Передача в рамках межведомственного информационного взаимодействия документов и (или) сведений, раскрытие информации, в том числе ознакомление с такими документами и (или) сведениями в случаях, предусмотренных </w:t>
      </w:r>
      <w:hyperlink r:id="rId9" w:anchor="64U0IK" w:history="1">
        <w:r w:rsidR="008E6A93" w:rsidRPr="00C700B4">
          <w:rPr>
            <w:rStyle w:val="-"/>
            <w:color w:val="auto"/>
            <w:sz w:val="28"/>
            <w:szCs w:val="28"/>
            <w:u w:val="none"/>
          </w:rPr>
          <w:t xml:space="preserve">Федеральным законом </w:t>
        </w:r>
      </w:hyperlink>
      <w:r w:rsidR="008E6A93" w:rsidRPr="00C700B4">
        <w:rPr>
          <w:sz w:val="28"/>
          <w:szCs w:val="28"/>
        </w:rPr>
        <w:t xml:space="preserve">№248-ФЗ, осуществляются с учетом требований законодательства Российской Федерации о государственной и иной охраняемой законом тайне. </w:t>
      </w:r>
    </w:p>
    <w:p w:rsidR="006673DB" w:rsidRDefault="008E6A93" w:rsidP="002E1690">
      <w:pPr>
        <w:pStyle w:val="af3"/>
        <w:ind w:left="0"/>
        <w:jc w:val="both"/>
        <w:rPr>
          <w:color w:val="000000"/>
          <w:sz w:val="28"/>
          <w:szCs w:val="28"/>
        </w:rPr>
      </w:pPr>
      <w:r>
        <w:rPr>
          <w:color w:val="C9211E"/>
          <w:sz w:val="28"/>
          <w:szCs w:val="28"/>
        </w:rPr>
        <w:tab/>
      </w:r>
      <w:r w:rsidR="002E1690">
        <w:rPr>
          <w:color w:val="000000"/>
          <w:sz w:val="28"/>
          <w:szCs w:val="28"/>
        </w:rPr>
        <w:t>1.10</w:t>
      </w:r>
      <w:r w:rsidR="006673DB">
        <w:rPr>
          <w:color w:val="000000"/>
          <w:sz w:val="28"/>
          <w:szCs w:val="28"/>
        </w:rPr>
        <w:t xml:space="preserve">. </w:t>
      </w:r>
      <w:proofErr w:type="gramStart"/>
      <w:r w:rsidR="006673DB">
        <w:rPr>
          <w:color w:val="000000"/>
          <w:sz w:val="28"/>
          <w:szCs w:val="28"/>
        </w:rPr>
        <w:t>Контрольный орган</w:t>
      </w:r>
      <w:r w:rsidR="006673DB" w:rsidRPr="003119E5">
        <w:rPr>
          <w:color w:val="000000"/>
          <w:sz w:val="28"/>
          <w:szCs w:val="28"/>
        </w:rPr>
        <w:t>в рамках осуществления муниципального контроля обеспечивается учет объектов муниципального контроля</w:t>
      </w:r>
      <w:r w:rsidR="006673DB">
        <w:rPr>
          <w:color w:val="000000"/>
          <w:sz w:val="28"/>
          <w:szCs w:val="28"/>
        </w:rPr>
        <w:t xml:space="preserve"> посредством сбора, обработки, анализа и учета сведений об объектах контроля на основании информации, предоставляемой в уполномоченный орган в соответствии с нормативными правовыми актами Российской Федерации, информации, получаемой в рамках межведомственного информационного взаимодействия, а также общедоступной информации</w:t>
      </w:r>
      <w:r w:rsidR="006673DB" w:rsidRPr="003119E5">
        <w:rPr>
          <w:color w:val="000000"/>
          <w:sz w:val="28"/>
          <w:szCs w:val="28"/>
        </w:rPr>
        <w:t>.</w:t>
      </w:r>
      <w:proofErr w:type="gramEnd"/>
    </w:p>
    <w:p w:rsidR="000D2B03" w:rsidRPr="00C700B4" w:rsidRDefault="000D2B03" w:rsidP="000D2B03">
      <w:pPr>
        <w:pStyle w:val="af3"/>
        <w:tabs>
          <w:tab w:val="left" w:pos="741"/>
        </w:tabs>
        <w:ind w:left="0" w:firstLine="567"/>
        <w:jc w:val="both"/>
        <w:rPr>
          <w:sz w:val="28"/>
          <w:szCs w:val="28"/>
        </w:rPr>
      </w:pPr>
      <w:bookmarkStart w:id="3" w:name="Par61"/>
      <w:bookmarkEnd w:id="3"/>
      <w:r w:rsidRPr="00C700B4">
        <w:rPr>
          <w:sz w:val="28"/>
          <w:szCs w:val="28"/>
        </w:rPr>
        <w:t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:rsidR="008E6A93" w:rsidRPr="00C700B4" w:rsidRDefault="002E1690" w:rsidP="00612514">
      <w:pPr>
        <w:pStyle w:val="af3"/>
        <w:tabs>
          <w:tab w:val="left" w:pos="741"/>
        </w:tabs>
        <w:ind w:left="0" w:firstLine="709"/>
        <w:jc w:val="both"/>
      </w:pPr>
      <w:r w:rsidRPr="00C700B4">
        <w:rPr>
          <w:sz w:val="28"/>
          <w:szCs w:val="28"/>
        </w:rPr>
        <w:t>1.11. Муниципальный контроль осуществляется в соответствии с настоящим Положением.</w:t>
      </w:r>
    </w:p>
    <w:p w:rsidR="006673DB" w:rsidRDefault="006673DB" w:rsidP="006673D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673DB" w:rsidRPr="00213587" w:rsidRDefault="006673DB" w:rsidP="006673D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875B8">
        <w:rPr>
          <w:b/>
          <w:color w:val="FF0000"/>
          <w:sz w:val="28"/>
          <w:szCs w:val="28"/>
        </w:rPr>
        <w:t xml:space="preserve"> </w:t>
      </w:r>
      <w:r w:rsidRPr="00213587">
        <w:rPr>
          <w:b/>
          <w:sz w:val="28"/>
          <w:szCs w:val="28"/>
        </w:rPr>
        <w:t>2. Управление рисками причинения вреда (ущерба)</w:t>
      </w:r>
    </w:p>
    <w:p w:rsidR="006673DB" w:rsidRPr="00213587" w:rsidRDefault="006673DB" w:rsidP="006673DB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213587">
        <w:rPr>
          <w:b/>
          <w:sz w:val="28"/>
          <w:szCs w:val="28"/>
        </w:rPr>
        <w:t xml:space="preserve">охраняемым законом ценностям при осуществлении </w:t>
      </w:r>
    </w:p>
    <w:p w:rsidR="006673DB" w:rsidRPr="00213587" w:rsidRDefault="006673DB" w:rsidP="006673DB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213587">
        <w:rPr>
          <w:b/>
          <w:sz w:val="28"/>
          <w:szCs w:val="28"/>
        </w:rPr>
        <w:t>муниципального жилищного контроля</w:t>
      </w:r>
    </w:p>
    <w:p w:rsidR="00C700B4" w:rsidRPr="00213587" w:rsidRDefault="00C700B4" w:rsidP="006673D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6673DB" w:rsidRPr="00213587" w:rsidRDefault="006673DB" w:rsidP="00C875B8">
      <w:pPr>
        <w:ind w:firstLine="567"/>
        <w:contextualSpacing/>
        <w:jc w:val="both"/>
        <w:rPr>
          <w:sz w:val="28"/>
          <w:szCs w:val="28"/>
        </w:rPr>
      </w:pPr>
      <w:r w:rsidRPr="00213587">
        <w:rPr>
          <w:sz w:val="28"/>
          <w:szCs w:val="28"/>
        </w:rPr>
        <w:t>2.1. Муниципальный контроль</w:t>
      </w:r>
      <w:r w:rsidR="00C700B4" w:rsidRPr="00213587">
        <w:rPr>
          <w:sz w:val="28"/>
          <w:szCs w:val="28"/>
        </w:rPr>
        <w:t xml:space="preserve"> </w:t>
      </w:r>
      <w:r w:rsidRPr="00213587">
        <w:rPr>
          <w:sz w:val="28"/>
          <w:szCs w:val="28"/>
        </w:rPr>
        <w:t>осуществляется на основе управления рисками причинения вреда (ущерба),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</w:t>
      </w:r>
    </w:p>
    <w:p w:rsidR="006673DB" w:rsidRPr="00213587" w:rsidRDefault="006673DB" w:rsidP="00C875B8">
      <w:pPr>
        <w:ind w:firstLine="567"/>
        <w:contextualSpacing/>
        <w:jc w:val="both"/>
        <w:rPr>
          <w:sz w:val="28"/>
          <w:szCs w:val="28"/>
        </w:rPr>
      </w:pPr>
      <w:r w:rsidRPr="00213587">
        <w:rPr>
          <w:sz w:val="28"/>
          <w:szCs w:val="28"/>
        </w:rPr>
        <w:lastRenderedPageBreak/>
        <w:t xml:space="preserve">2.2. </w:t>
      </w:r>
      <w:r w:rsidR="000A201D" w:rsidRPr="00213587">
        <w:rPr>
          <w:sz w:val="28"/>
          <w:szCs w:val="28"/>
        </w:rPr>
        <w:t>Контрольный орган д</w:t>
      </w:r>
      <w:r w:rsidRPr="00213587">
        <w:rPr>
          <w:sz w:val="28"/>
          <w:szCs w:val="28"/>
        </w:rPr>
        <w:t xml:space="preserve">ля целей управления рисками причинения вреда (ущерба) охраняемым законом ценностям при осуществлении муниципального контроля </w:t>
      </w:r>
      <w:r w:rsidR="000A201D" w:rsidRPr="00213587">
        <w:rPr>
          <w:sz w:val="28"/>
          <w:szCs w:val="28"/>
        </w:rPr>
        <w:t xml:space="preserve">относит </w:t>
      </w:r>
      <w:r w:rsidRPr="00213587">
        <w:rPr>
          <w:sz w:val="28"/>
          <w:szCs w:val="28"/>
        </w:rPr>
        <w:t>объ</w:t>
      </w:r>
      <w:r w:rsidR="000A201D" w:rsidRPr="00213587">
        <w:rPr>
          <w:sz w:val="28"/>
          <w:szCs w:val="28"/>
        </w:rPr>
        <w:t xml:space="preserve">екты контроля </w:t>
      </w:r>
      <w:r w:rsidRPr="00213587">
        <w:rPr>
          <w:sz w:val="28"/>
          <w:szCs w:val="28"/>
        </w:rPr>
        <w:t>к</w:t>
      </w:r>
      <w:r w:rsidR="000A201D" w:rsidRPr="00213587">
        <w:rPr>
          <w:sz w:val="28"/>
          <w:szCs w:val="28"/>
        </w:rPr>
        <w:t xml:space="preserve"> одной из следующих </w:t>
      </w:r>
      <w:r w:rsidRPr="00213587">
        <w:rPr>
          <w:sz w:val="28"/>
          <w:szCs w:val="28"/>
        </w:rPr>
        <w:t>категори</w:t>
      </w:r>
      <w:r w:rsidR="000A201D" w:rsidRPr="00213587">
        <w:rPr>
          <w:sz w:val="28"/>
          <w:szCs w:val="28"/>
        </w:rPr>
        <w:t xml:space="preserve">й риска причинения вреда (риска) </w:t>
      </w:r>
      <w:r w:rsidR="00C700B4" w:rsidRPr="00213587">
        <w:rPr>
          <w:sz w:val="28"/>
          <w:szCs w:val="28"/>
        </w:rPr>
        <w:t xml:space="preserve"> </w:t>
      </w:r>
      <w:r w:rsidRPr="00213587">
        <w:rPr>
          <w:sz w:val="28"/>
          <w:szCs w:val="28"/>
        </w:rPr>
        <w:t>в соответствии с Федеральным законом № 248-ФЗ</w:t>
      </w:r>
      <w:r w:rsidR="000A201D" w:rsidRPr="00213587">
        <w:rPr>
          <w:sz w:val="28"/>
          <w:szCs w:val="28"/>
        </w:rPr>
        <w:t xml:space="preserve"> (далее – критерии риска)</w:t>
      </w:r>
      <w:r w:rsidRPr="00213587">
        <w:rPr>
          <w:sz w:val="28"/>
          <w:szCs w:val="28"/>
        </w:rPr>
        <w:t>:</w:t>
      </w:r>
    </w:p>
    <w:p w:rsidR="006673DB" w:rsidRPr="00213587" w:rsidRDefault="006673DB" w:rsidP="006673DB">
      <w:pPr>
        <w:ind w:firstLine="709"/>
        <w:contextualSpacing/>
        <w:jc w:val="both"/>
        <w:rPr>
          <w:sz w:val="28"/>
          <w:szCs w:val="28"/>
        </w:rPr>
      </w:pPr>
      <w:r w:rsidRPr="00213587">
        <w:rPr>
          <w:sz w:val="28"/>
          <w:szCs w:val="28"/>
        </w:rPr>
        <w:t>-среднего;</w:t>
      </w:r>
    </w:p>
    <w:p w:rsidR="006673DB" w:rsidRPr="00213587" w:rsidRDefault="006673DB" w:rsidP="006673DB">
      <w:pPr>
        <w:ind w:firstLine="709"/>
        <w:contextualSpacing/>
        <w:jc w:val="both"/>
        <w:rPr>
          <w:sz w:val="28"/>
          <w:szCs w:val="28"/>
        </w:rPr>
      </w:pPr>
      <w:r w:rsidRPr="00213587">
        <w:rPr>
          <w:sz w:val="28"/>
          <w:szCs w:val="28"/>
        </w:rPr>
        <w:t>- умеренного;</w:t>
      </w:r>
    </w:p>
    <w:p w:rsidR="006673DB" w:rsidRPr="00213587" w:rsidRDefault="006673DB" w:rsidP="006673DB">
      <w:pPr>
        <w:ind w:firstLine="709"/>
        <w:contextualSpacing/>
        <w:jc w:val="both"/>
        <w:rPr>
          <w:sz w:val="28"/>
          <w:szCs w:val="28"/>
        </w:rPr>
      </w:pPr>
      <w:r w:rsidRPr="00213587">
        <w:rPr>
          <w:sz w:val="28"/>
          <w:szCs w:val="28"/>
        </w:rPr>
        <w:t xml:space="preserve">- низкого риска. </w:t>
      </w:r>
    </w:p>
    <w:p w:rsidR="006673DB" w:rsidRPr="00213587" w:rsidRDefault="006673DB" w:rsidP="00C875B8">
      <w:pPr>
        <w:ind w:firstLine="567"/>
        <w:contextualSpacing/>
        <w:jc w:val="both"/>
        <w:rPr>
          <w:sz w:val="28"/>
          <w:szCs w:val="28"/>
        </w:rPr>
      </w:pPr>
      <w:r w:rsidRPr="00213587">
        <w:rPr>
          <w:sz w:val="28"/>
          <w:szCs w:val="28"/>
        </w:rPr>
        <w:t>2.3. Критерии отнесения объектов контроля к категориям риска причинения вреда (ущерба) в рамках осуществления муниципального контроля установлены приложением</w:t>
      </w:r>
      <w:r w:rsidR="00C875B8" w:rsidRPr="00213587">
        <w:rPr>
          <w:sz w:val="28"/>
          <w:szCs w:val="28"/>
        </w:rPr>
        <w:t xml:space="preserve"> 1</w:t>
      </w:r>
      <w:r w:rsidRPr="00213587">
        <w:rPr>
          <w:sz w:val="28"/>
          <w:szCs w:val="28"/>
        </w:rPr>
        <w:t xml:space="preserve"> к настоящему Положению.</w:t>
      </w:r>
    </w:p>
    <w:p w:rsidR="00C875B8" w:rsidRPr="00213587" w:rsidRDefault="00C875B8" w:rsidP="00C875B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3587">
        <w:rPr>
          <w:rFonts w:ascii="Times New Roman" w:hAnsi="Times New Roman" w:cs="Times New Roman"/>
          <w:sz w:val="28"/>
          <w:szCs w:val="28"/>
        </w:rPr>
        <w:t>2.4. В случае</w:t>
      </w:r>
      <w:proofErr w:type="gramStart"/>
      <w:r w:rsidRPr="0021358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13587">
        <w:rPr>
          <w:rFonts w:ascii="Times New Roman" w:hAnsi="Times New Roman" w:cs="Times New Roman"/>
          <w:sz w:val="28"/>
          <w:szCs w:val="28"/>
        </w:rPr>
        <w:t xml:space="preserve"> если объект контроля не отнесен к определенной категории риска, он считается отнесенным к категории низкого риска.</w:t>
      </w:r>
    </w:p>
    <w:p w:rsidR="00C875B8" w:rsidRPr="00213587" w:rsidRDefault="00C875B8" w:rsidP="00C875B8">
      <w:pPr>
        <w:pStyle w:val="af3"/>
        <w:ind w:left="0" w:firstLine="567"/>
        <w:jc w:val="both"/>
        <w:rPr>
          <w:sz w:val="28"/>
          <w:szCs w:val="28"/>
        </w:rPr>
      </w:pPr>
      <w:r w:rsidRPr="00213587">
        <w:rPr>
          <w:sz w:val="28"/>
          <w:szCs w:val="28"/>
        </w:rPr>
        <w:t>2.5.</w:t>
      </w:r>
      <w:r w:rsidR="000A201D" w:rsidRPr="00213587">
        <w:rPr>
          <w:sz w:val="28"/>
          <w:szCs w:val="28"/>
        </w:rPr>
        <w:t xml:space="preserve"> </w:t>
      </w:r>
      <w:r w:rsidRPr="00213587">
        <w:rPr>
          <w:rFonts w:eastAsia="Calibri"/>
          <w:sz w:val="28"/>
          <w:szCs w:val="28"/>
        </w:rPr>
        <w:t>Контрольный</w:t>
      </w:r>
      <w:r w:rsidR="000A201D" w:rsidRPr="00213587">
        <w:rPr>
          <w:rFonts w:eastAsia="Calibri"/>
          <w:sz w:val="28"/>
          <w:szCs w:val="28"/>
        </w:rPr>
        <w:t xml:space="preserve"> </w:t>
      </w:r>
      <w:r w:rsidRPr="00213587">
        <w:rPr>
          <w:rFonts w:eastAsia="Calibri"/>
          <w:sz w:val="28"/>
          <w:szCs w:val="28"/>
        </w:rPr>
        <w:t>орган п</w:t>
      </w:r>
      <w:r w:rsidRPr="00213587">
        <w:rPr>
          <w:sz w:val="28"/>
          <w:szCs w:val="28"/>
        </w:rPr>
        <w:t>ри сборе, обработке, анализе и учете сведений об объектах контроля для целей их учета использует информацию, представляемую ему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C875B8" w:rsidRPr="00213587" w:rsidRDefault="00C875B8" w:rsidP="00C875B8">
      <w:pPr>
        <w:pStyle w:val="af3"/>
        <w:ind w:left="0"/>
        <w:jc w:val="both"/>
      </w:pPr>
      <w:r w:rsidRPr="00213587">
        <w:rPr>
          <w:rFonts w:eastAsia="Calibri"/>
          <w:sz w:val="28"/>
          <w:szCs w:val="28"/>
        </w:rPr>
        <w:tab/>
        <w:t>Контрольный</w:t>
      </w:r>
      <w:r w:rsidR="000A201D" w:rsidRPr="00213587">
        <w:rPr>
          <w:rFonts w:eastAsia="Calibri"/>
          <w:sz w:val="28"/>
          <w:szCs w:val="28"/>
        </w:rPr>
        <w:t xml:space="preserve"> </w:t>
      </w:r>
      <w:r w:rsidRPr="00213587">
        <w:rPr>
          <w:rFonts w:eastAsia="Calibri"/>
          <w:sz w:val="28"/>
          <w:szCs w:val="28"/>
        </w:rPr>
        <w:t xml:space="preserve">орган осуществляет категорирование объектов контроля в порядке, определенном статьей 24 </w:t>
      </w:r>
      <w:r w:rsidR="00C06627" w:rsidRPr="00213587">
        <w:rPr>
          <w:sz w:val="28"/>
          <w:szCs w:val="28"/>
        </w:rPr>
        <w:t>Федеральный закон № 248-ФЗ</w:t>
      </w:r>
      <w:r w:rsidRPr="00213587">
        <w:rPr>
          <w:sz w:val="28"/>
          <w:szCs w:val="28"/>
        </w:rPr>
        <w:t>.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контроля.</w:t>
      </w:r>
    </w:p>
    <w:p w:rsidR="00C875B8" w:rsidRPr="00213587" w:rsidRDefault="00C875B8" w:rsidP="00C875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587">
        <w:rPr>
          <w:rFonts w:ascii="Times New Roman" w:hAnsi="Times New Roman" w:cs="Times New Roman"/>
          <w:sz w:val="28"/>
          <w:szCs w:val="28"/>
        </w:rPr>
        <w:t xml:space="preserve">2.6. Отнесение объектов муниципального контроля к категориям риска осуществляется распоряжением </w:t>
      </w:r>
      <w:r w:rsidR="002E1690" w:rsidRPr="00213587">
        <w:rPr>
          <w:rFonts w:ascii="Times New Roman" w:hAnsi="Times New Roman" w:cs="Times New Roman"/>
          <w:sz w:val="28"/>
          <w:szCs w:val="28"/>
        </w:rPr>
        <w:t>к</w:t>
      </w:r>
      <w:r w:rsidRPr="00213587">
        <w:rPr>
          <w:rFonts w:ascii="Times New Roman" w:hAnsi="Times New Roman" w:cs="Times New Roman"/>
          <w:sz w:val="28"/>
          <w:szCs w:val="28"/>
        </w:rPr>
        <w:t>онтрольного</w:t>
      </w:r>
      <w:r w:rsidR="000A201D" w:rsidRPr="00213587">
        <w:rPr>
          <w:rFonts w:ascii="Times New Roman" w:hAnsi="Times New Roman" w:cs="Times New Roman"/>
          <w:sz w:val="28"/>
          <w:szCs w:val="28"/>
        </w:rPr>
        <w:t xml:space="preserve"> </w:t>
      </w:r>
      <w:r w:rsidRPr="00213587">
        <w:rPr>
          <w:rFonts w:ascii="Times New Roman" w:hAnsi="Times New Roman" w:cs="Times New Roman"/>
          <w:sz w:val="28"/>
          <w:szCs w:val="28"/>
        </w:rPr>
        <w:t>органа.</w:t>
      </w:r>
    </w:p>
    <w:p w:rsidR="00C875B8" w:rsidRPr="00213587" w:rsidRDefault="00C06627" w:rsidP="00C875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587">
        <w:rPr>
          <w:rFonts w:ascii="Times New Roman" w:hAnsi="Times New Roman" w:cs="Times New Roman"/>
          <w:sz w:val="28"/>
          <w:szCs w:val="28"/>
        </w:rPr>
        <w:t>В случае пересмотра решения</w:t>
      </w:r>
      <w:r w:rsidR="00C875B8" w:rsidRPr="00213587">
        <w:rPr>
          <w:rFonts w:ascii="Times New Roman" w:hAnsi="Times New Roman" w:cs="Times New Roman"/>
          <w:sz w:val="28"/>
          <w:szCs w:val="28"/>
        </w:rPr>
        <w:t xml:space="preserve"> об отнесении объекта муниципального контроля к категории риска, распоряжение </w:t>
      </w:r>
      <w:r w:rsidR="00C875B8" w:rsidRPr="00213587">
        <w:rPr>
          <w:rFonts w:ascii="Times New Roman" w:hAnsi="Times New Roman" w:cs="Times New Roman"/>
          <w:sz w:val="28"/>
          <w:szCs w:val="28"/>
        </w:rPr>
        <w:br/>
        <w:t>об изменении категории риска на более высокую или низкую категорию принимается должностным лицом, уполном</w:t>
      </w:r>
      <w:r w:rsidR="002E1690" w:rsidRPr="00213587">
        <w:rPr>
          <w:rFonts w:ascii="Times New Roman" w:hAnsi="Times New Roman" w:cs="Times New Roman"/>
          <w:sz w:val="28"/>
          <w:szCs w:val="28"/>
        </w:rPr>
        <w:t>оченным на принятие решени</w:t>
      </w:r>
      <w:r w:rsidRPr="00213587">
        <w:rPr>
          <w:rFonts w:ascii="Times New Roman" w:hAnsi="Times New Roman" w:cs="Times New Roman"/>
          <w:sz w:val="28"/>
          <w:szCs w:val="28"/>
        </w:rPr>
        <w:t>я</w:t>
      </w:r>
      <w:r w:rsidR="00C875B8" w:rsidRPr="00213587">
        <w:rPr>
          <w:rFonts w:ascii="Times New Roman" w:hAnsi="Times New Roman" w:cs="Times New Roman"/>
          <w:sz w:val="28"/>
          <w:szCs w:val="28"/>
        </w:rPr>
        <w:t xml:space="preserve">  об отнесении объекта муниципального контроля к соответствующей категории риска.</w:t>
      </w:r>
    </w:p>
    <w:p w:rsidR="00C875B8" w:rsidRPr="00213587" w:rsidRDefault="00C06627" w:rsidP="00C875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587">
        <w:rPr>
          <w:rFonts w:ascii="Times New Roman" w:hAnsi="Times New Roman" w:cs="Times New Roman"/>
          <w:sz w:val="28"/>
          <w:szCs w:val="28"/>
        </w:rPr>
        <w:t>Решение</w:t>
      </w:r>
      <w:r w:rsidR="00C875B8" w:rsidRPr="00213587">
        <w:rPr>
          <w:rFonts w:ascii="Times New Roman" w:hAnsi="Times New Roman" w:cs="Times New Roman"/>
          <w:sz w:val="28"/>
          <w:szCs w:val="28"/>
        </w:rPr>
        <w:t xml:space="preserve"> об отнесении объектов контроля к категориям риска принимается в течение пяти рабочих дней </w:t>
      </w:r>
      <w:r w:rsidR="00C875B8" w:rsidRPr="00213587">
        <w:rPr>
          <w:rFonts w:ascii="Times New Roman" w:hAnsi="Times New Roman" w:cs="Times New Roman"/>
          <w:sz w:val="28"/>
          <w:szCs w:val="28"/>
        </w:rPr>
        <w:br/>
        <w:t>со дня поступления сведений о соответствии объекта контроля критериям риска иной категории риска либо об изменении критериев риска.</w:t>
      </w:r>
    </w:p>
    <w:p w:rsidR="00C875B8" w:rsidRPr="00213587" w:rsidRDefault="001B1DFC" w:rsidP="00C875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C875B8" w:rsidRPr="00213587">
        <w:rPr>
          <w:rFonts w:ascii="Times New Roman" w:hAnsi="Times New Roman" w:cs="Times New Roman"/>
          <w:sz w:val="28"/>
          <w:szCs w:val="28"/>
        </w:rPr>
        <w:t>.  Перечни объектов контроля с указанием категорий риска размещаются на официальном сайте Юсьвинского муниципального округа Пермского края в сети "Интернет" (далее - официальный сайт в сети "Интернет").</w:t>
      </w:r>
    </w:p>
    <w:p w:rsidR="00C875B8" w:rsidRPr="00213587" w:rsidRDefault="001B1DFC" w:rsidP="00C875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C875B8" w:rsidRPr="00213587">
        <w:rPr>
          <w:rFonts w:ascii="Times New Roman" w:hAnsi="Times New Roman" w:cs="Times New Roman"/>
          <w:sz w:val="28"/>
          <w:szCs w:val="28"/>
        </w:rPr>
        <w:t>. В целях оценки риска причинения вреда (ущерба) при принятии решения и выборе вида внепланового (надзорного</w:t>
      </w:r>
      <w:r w:rsidR="002E1690" w:rsidRPr="00213587">
        <w:rPr>
          <w:rFonts w:ascii="Times New Roman" w:hAnsi="Times New Roman" w:cs="Times New Roman"/>
          <w:sz w:val="28"/>
          <w:szCs w:val="28"/>
        </w:rPr>
        <w:t>)</w:t>
      </w:r>
      <w:r w:rsidR="00C875B8" w:rsidRPr="00213587">
        <w:rPr>
          <w:rFonts w:ascii="Times New Roman" w:hAnsi="Times New Roman" w:cs="Times New Roman"/>
          <w:sz w:val="28"/>
          <w:szCs w:val="28"/>
        </w:rPr>
        <w:t xml:space="preserve"> меропри</w:t>
      </w:r>
      <w:r w:rsidR="002E1690" w:rsidRPr="00213587">
        <w:rPr>
          <w:rFonts w:ascii="Times New Roman" w:hAnsi="Times New Roman" w:cs="Times New Roman"/>
          <w:sz w:val="28"/>
          <w:szCs w:val="28"/>
        </w:rPr>
        <w:t>ятия</w:t>
      </w:r>
      <w:r w:rsidR="00213587" w:rsidRPr="00213587">
        <w:rPr>
          <w:rFonts w:ascii="Times New Roman" w:hAnsi="Times New Roman" w:cs="Times New Roman"/>
          <w:sz w:val="28"/>
          <w:szCs w:val="28"/>
        </w:rPr>
        <w:t xml:space="preserve"> </w:t>
      </w:r>
      <w:r w:rsidR="00CB6ED2" w:rsidRPr="00213587">
        <w:rPr>
          <w:rFonts w:ascii="Times New Roman" w:hAnsi="Times New Roman" w:cs="Times New Roman"/>
          <w:sz w:val="28"/>
          <w:szCs w:val="28"/>
        </w:rPr>
        <w:t>контрольный орган принимает</w:t>
      </w:r>
      <w:r w:rsidR="00213587" w:rsidRPr="00213587">
        <w:rPr>
          <w:rFonts w:ascii="Times New Roman" w:hAnsi="Times New Roman" w:cs="Times New Roman"/>
          <w:sz w:val="28"/>
          <w:szCs w:val="28"/>
        </w:rPr>
        <w:t xml:space="preserve"> </w:t>
      </w:r>
      <w:r w:rsidR="00C875B8" w:rsidRPr="00213587">
        <w:rPr>
          <w:rFonts w:ascii="Times New Roman" w:hAnsi="Times New Roman" w:cs="Times New Roman"/>
          <w:sz w:val="28"/>
          <w:szCs w:val="28"/>
        </w:rPr>
        <w:t xml:space="preserve">индикаторы риска нарушения требований обязательных требований </w:t>
      </w:r>
      <w:r w:rsidR="00C06627" w:rsidRPr="00213587">
        <w:rPr>
          <w:rFonts w:ascii="Times New Roman" w:hAnsi="Times New Roman" w:cs="Times New Roman"/>
          <w:sz w:val="28"/>
          <w:szCs w:val="28"/>
        </w:rPr>
        <w:t>(далее – индикаторы риска)</w:t>
      </w:r>
      <w:r w:rsidR="00CB6ED2" w:rsidRPr="00213587">
        <w:rPr>
          <w:rFonts w:ascii="Times New Roman" w:hAnsi="Times New Roman" w:cs="Times New Roman"/>
          <w:sz w:val="28"/>
          <w:szCs w:val="28"/>
        </w:rPr>
        <w:t>. Перечень индикаторов риска</w:t>
      </w:r>
      <w:r w:rsidR="00213587" w:rsidRPr="002135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B6ED2" w:rsidRPr="00213587">
        <w:rPr>
          <w:rFonts w:ascii="Times New Roman" w:hAnsi="Times New Roman" w:cs="Times New Roman"/>
          <w:sz w:val="28"/>
          <w:szCs w:val="28"/>
        </w:rPr>
        <w:t>установлены</w:t>
      </w:r>
      <w:proofErr w:type="gramEnd"/>
      <w:r w:rsidR="00213587" w:rsidRPr="00213587">
        <w:rPr>
          <w:rFonts w:ascii="Times New Roman" w:hAnsi="Times New Roman" w:cs="Times New Roman"/>
          <w:sz w:val="28"/>
          <w:szCs w:val="28"/>
        </w:rPr>
        <w:t xml:space="preserve"> </w:t>
      </w:r>
      <w:r w:rsidR="00C06627" w:rsidRPr="00213587">
        <w:rPr>
          <w:rFonts w:ascii="Times New Roman" w:hAnsi="Times New Roman" w:cs="Times New Roman"/>
          <w:sz w:val="28"/>
          <w:szCs w:val="28"/>
        </w:rPr>
        <w:t>приложение</w:t>
      </w:r>
      <w:r w:rsidR="00CB6ED2" w:rsidRPr="00213587">
        <w:rPr>
          <w:rFonts w:ascii="Times New Roman" w:hAnsi="Times New Roman" w:cs="Times New Roman"/>
          <w:sz w:val="28"/>
          <w:szCs w:val="28"/>
        </w:rPr>
        <w:t>м</w:t>
      </w:r>
      <w:r w:rsidR="00C06627" w:rsidRPr="00213587">
        <w:rPr>
          <w:rFonts w:ascii="Times New Roman" w:hAnsi="Times New Roman" w:cs="Times New Roman"/>
          <w:sz w:val="28"/>
          <w:szCs w:val="28"/>
        </w:rPr>
        <w:t xml:space="preserve"> 2 к настоящему Положению.</w:t>
      </w:r>
    </w:p>
    <w:p w:rsidR="00CE2B47" w:rsidRPr="00463EDF" w:rsidRDefault="00CE2B47" w:rsidP="00CE2B47">
      <w:pPr>
        <w:pStyle w:val="ConsPlusNormal"/>
        <w:ind w:firstLine="709"/>
        <w:contextualSpacing/>
        <w:jc w:val="both"/>
        <w:rPr>
          <w:rFonts w:ascii="Times New Roman" w:hAnsi="Times New Roman" w:cs="Times New Roman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Перечень индикаторов риска нарушения обязательных требований размещается на </w:t>
      </w:r>
      <w:r>
        <w:rPr>
          <w:rFonts w:ascii="Times New Roman" w:hAnsi="Times New Roman" w:cs="Times New Roman"/>
          <w:color w:val="000000"/>
          <w:sz w:val="28"/>
          <w:szCs w:val="28"/>
        </w:rPr>
        <w:t>официальном сайте</w:t>
      </w:r>
      <w:r w:rsidR="00213587">
        <w:rPr>
          <w:rFonts w:ascii="Times New Roman" w:hAnsi="Times New Roman" w:cs="Times New Roman"/>
          <w:color w:val="000000"/>
          <w:sz w:val="28"/>
          <w:szCs w:val="28"/>
        </w:rPr>
        <w:t xml:space="preserve"> в сети «Интернет»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разделе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«Муниципальный контроль»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, посвященном контрольной деятельности.</w:t>
      </w:r>
    </w:p>
    <w:p w:rsidR="00CE2B47" w:rsidRPr="00C875B8" w:rsidRDefault="00CE2B47" w:rsidP="00C875B8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77414" w:rsidRDefault="00535DAF" w:rsidP="00E734AF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777414" w:rsidRPr="00463E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Профилактика рисков причинения вреда (ущерба) охраняемым законом ценностям</w:t>
      </w:r>
    </w:p>
    <w:p w:rsidR="00612514" w:rsidRPr="00004084" w:rsidRDefault="00612514" w:rsidP="00E734AF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535DAF" w:rsidRDefault="00535DAF" w:rsidP="00535DAF">
      <w:pPr>
        <w:pStyle w:val="aa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564F">
        <w:rPr>
          <w:sz w:val="28"/>
          <w:szCs w:val="28"/>
        </w:rPr>
        <w:t xml:space="preserve">3.1. </w:t>
      </w:r>
      <w:bookmarkStart w:id="4" w:name="dst100487"/>
      <w:bookmarkEnd w:id="4"/>
      <w:r w:rsidRPr="00213587">
        <w:rPr>
          <w:rFonts w:eastAsia="Calibri"/>
          <w:sz w:val="28"/>
          <w:szCs w:val="28"/>
        </w:rPr>
        <w:t>Профилактические мероприятия проводятся контрольным органом в целях, определенных частью 1 статьи 44 Федерального закона о контроле, а также являются приоритетным по отношению к проведению контрольных мероприятий.</w:t>
      </w:r>
    </w:p>
    <w:p w:rsidR="00535DAF" w:rsidRDefault="00535DAF" w:rsidP="00535DAF">
      <w:pPr>
        <w:pStyle w:val="aa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B120E">
        <w:rPr>
          <w:rFonts w:eastAsia="Calibri"/>
          <w:sz w:val="28"/>
          <w:szCs w:val="28"/>
          <w:lang w:eastAsia="en-US"/>
        </w:rPr>
        <w:t>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535DAF" w:rsidRDefault="00535DAF" w:rsidP="00535DAF">
      <w:pPr>
        <w:pStyle w:val="aa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564F">
        <w:rPr>
          <w:rFonts w:eastAsia="Calibri"/>
          <w:sz w:val="28"/>
          <w:szCs w:val="28"/>
          <w:lang w:eastAsia="en-US"/>
        </w:rPr>
        <w:t>3.2. Профилактиче</w:t>
      </w:r>
      <w:r>
        <w:rPr>
          <w:rFonts w:eastAsia="Calibri"/>
          <w:sz w:val="28"/>
          <w:szCs w:val="28"/>
          <w:lang w:eastAsia="en-US"/>
        </w:rPr>
        <w:t>ские мероприятия осуществляются на основании ежегодной П</w:t>
      </w:r>
      <w:r w:rsidRPr="002C564F">
        <w:rPr>
          <w:rFonts w:eastAsia="Calibri"/>
          <w:sz w:val="28"/>
          <w:szCs w:val="28"/>
          <w:lang w:eastAsia="en-US"/>
        </w:rPr>
        <w:t>рограмм</w:t>
      </w:r>
      <w:r>
        <w:rPr>
          <w:rFonts w:eastAsia="Calibri"/>
          <w:sz w:val="28"/>
          <w:szCs w:val="28"/>
          <w:lang w:eastAsia="en-US"/>
        </w:rPr>
        <w:t>ы</w:t>
      </w:r>
      <w:r w:rsidRPr="002C564F">
        <w:rPr>
          <w:rFonts w:eastAsia="Calibri"/>
          <w:sz w:val="28"/>
          <w:szCs w:val="28"/>
          <w:lang w:eastAsia="en-US"/>
        </w:rPr>
        <w:t xml:space="preserve"> профилактики рисков причинения вреда (ущерба) охраняемым законом ценностям при осуществлении муниципальног</w:t>
      </w:r>
      <w:r>
        <w:rPr>
          <w:rFonts w:eastAsia="Calibri"/>
          <w:sz w:val="28"/>
          <w:szCs w:val="28"/>
          <w:lang w:eastAsia="en-US"/>
        </w:rPr>
        <w:t>о контроля (далее – П</w:t>
      </w:r>
      <w:r w:rsidRPr="002C564F">
        <w:rPr>
          <w:rFonts w:eastAsia="Calibri"/>
          <w:sz w:val="28"/>
          <w:szCs w:val="28"/>
          <w:lang w:eastAsia="en-US"/>
        </w:rPr>
        <w:t xml:space="preserve">рограмма профилактики), </w:t>
      </w:r>
      <w:r>
        <w:rPr>
          <w:rFonts w:eastAsia="Calibri"/>
          <w:sz w:val="28"/>
          <w:szCs w:val="28"/>
          <w:lang w:eastAsia="en-US"/>
        </w:rPr>
        <w:t xml:space="preserve">утверждаемой </w:t>
      </w:r>
      <w:r>
        <w:rPr>
          <w:sz w:val="28"/>
          <w:szCs w:val="28"/>
        </w:rPr>
        <w:t xml:space="preserve">постановлением контрольного органа </w:t>
      </w:r>
      <w:r>
        <w:rPr>
          <w:rFonts w:eastAsia="Calibri"/>
          <w:sz w:val="28"/>
          <w:szCs w:val="28"/>
          <w:lang w:eastAsia="en-US"/>
        </w:rPr>
        <w:t>в соответствии с законодательством.</w:t>
      </w:r>
    </w:p>
    <w:p w:rsidR="00535DAF" w:rsidRDefault="00535DAF" w:rsidP="00535DAF">
      <w:pPr>
        <w:pStyle w:val="aa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564F">
        <w:rPr>
          <w:rFonts w:eastAsia="Calibri"/>
          <w:sz w:val="28"/>
          <w:szCs w:val="28"/>
          <w:lang w:eastAsia="en-US"/>
        </w:rPr>
        <w:t xml:space="preserve">Утвержденная программа профилактики рисков причинения вреда размещается </w:t>
      </w:r>
      <w:r w:rsidRPr="002C564F">
        <w:rPr>
          <w:sz w:val="28"/>
          <w:szCs w:val="28"/>
        </w:rPr>
        <w:t xml:space="preserve">на официальном сайте сети </w:t>
      </w:r>
      <w:r w:rsidR="00213587">
        <w:rPr>
          <w:sz w:val="28"/>
          <w:szCs w:val="28"/>
        </w:rPr>
        <w:t>«</w:t>
      </w:r>
      <w:r w:rsidRPr="002C564F">
        <w:rPr>
          <w:sz w:val="28"/>
          <w:szCs w:val="28"/>
        </w:rPr>
        <w:t>Интернет</w:t>
      </w:r>
      <w:r w:rsidR="00213587">
        <w:rPr>
          <w:sz w:val="28"/>
          <w:szCs w:val="28"/>
        </w:rPr>
        <w:t>»</w:t>
      </w:r>
      <w:r w:rsidRPr="002C564F">
        <w:rPr>
          <w:rFonts w:eastAsia="Calibri"/>
          <w:sz w:val="28"/>
          <w:szCs w:val="28"/>
          <w:lang w:eastAsia="en-US"/>
        </w:rPr>
        <w:t>.</w:t>
      </w:r>
      <w:bookmarkStart w:id="5" w:name="dst100492"/>
      <w:bookmarkStart w:id="6" w:name="dst100493"/>
      <w:bookmarkStart w:id="7" w:name="dst100494"/>
      <w:bookmarkStart w:id="8" w:name="dst100495"/>
      <w:bookmarkEnd w:id="5"/>
      <w:bookmarkEnd w:id="6"/>
      <w:bookmarkEnd w:id="7"/>
      <w:bookmarkEnd w:id="8"/>
    </w:p>
    <w:p w:rsidR="00535DAF" w:rsidRPr="00213587" w:rsidRDefault="00535DAF" w:rsidP="00535DAF">
      <w:pPr>
        <w:pStyle w:val="af3"/>
        <w:tabs>
          <w:tab w:val="left" w:pos="1134"/>
        </w:tabs>
        <w:ind w:left="-57" w:firstLine="794"/>
        <w:jc w:val="both"/>
        <w:rPr>
          <w:sz w:val="28"/>
          <w:szCs w:val="28"/>
        </w:rPr>
      </w:pPr>
      <w:r w:rsidRPr="00213587">
        <w:rPr>
          <w:sz w:val="28"/>
          <w:szCs w:val="28"/>
        </w:rPr>
        <w:t>3.3. Контрольный</w:t>
      </w:r>
      <w:r w:rsidR="00213587" w:rsidRPr="00213587">
        <w:rPr>
          <w:sz w:val="28"/>
          <w:szCs w:val="28"/>
        </w:rPr>
        <w:t xml:space="preserve"> </w:t>
      </w:r>
      <w:r w:rsidRPr="00213587">
        <w:rPr>
          <w:sz w:val="28"/>
          <w:szCs w:val="28"/>
        </w:rPr>
        <w:t xml:space="preserve">орган при проведении профилактических мероприятий осуществляет взаимодействие с гражданами, организациями только в случаях, установленных Федеральным законом </w:t>
      </w:r>
      <w:r w:rsidR="00213587" w:rsidRPr="00213587">
        <w:rPr>
          <w:sz w:val="28"/>
          <w:szCs w:val="28"/>
        </w:rPr>
        <w:t>№248-ФЗ</w:t>
      </w:r>
      <w:r w:rsidRPr="00213587">
        <w:rPr>
          <w:sz w:val="28"/>
          <w:szCs w:val="28"/>
        </w:rPr>
        <w:t>. Если иное не установлено Федеральным законом № 248-ФЗ,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лиц, либо по их инициативе, либо в случаях, предусмотренных Федеральным законом</w:t>
      </w:r>
      <w:r w:rsidR="00CB6ED2" w:rsidRPr="00213587">
        <w:rPr>
          <w:sz w:val="28"/>
          <w:szCs w:val="28"/>
        </w:rPr>
        <w:t xml:space="preserve"> №248-ФЗ</w:t>
      </w:r>
      <w:r w:rsidRPr="00213587">
        <w:rPr>
          <w:sz w:val="28"/>
          <w:szCs w:val="28"/>
        </w:rPr>
        <w:t xml:space="preserve">, принимает меры, указанные в статьи 90  Федерального закона </w:t>
      </w:r>
      <w:r w:rsidR="00CB6ED2" w:rsidRPr="00213587">
        <w:rPr>
          <w:sz w:val="28"/>
          <w:szCs w:val="28"/>
        </w:rPr>
        <w:t>№248-ФЗ</w:t>
      </w:r>
      <w:r w:rsidRPr="00213587">
        <w:rPr>
          <w:sz w:val="28"/>
          <w:szCs w:val="28"/>
        </w:rPr>
        <w:t>.</w:t>
      </w:r>
    </w:p>
    <w:p w:rsidR="00535DAF" w:rsidRPr="00213587" w:rsidRDefault="00535DAF" w:rsidP="00535DAF">
      <w:pPr>
        <w:pStyle w:val="af3"/>
        <w:tabs>
          <w:tab w:val="left" w:pos="1134"/>
        </w:tabs>
        <w:ind w:left="-57" w:firstLine="794"/>
        <w:jc w:val="both"/>
        <w:rPr>
          <w:sz w:val="28"/>
          <w:szCs w:val="28"/>
        </w:rPr>
      </w:pPr>
      <w:r w:rsidRPr="00213587">
        <w:rPr>
          <w:sz w:val="28"/>
          <w:szCs w:val="28"/>
        </w:rPr>
        <w:t>3</w:t>
      </w:r>
      <w:r w:rsidRPr="00213587">
        <w:t>.</w:t>
      </w:r>
      <w:r w:rsidRPr="00213587">
        <w:rPr>
          <w:sz w:val="28"/>
          <w:szCs w:val="28"/>
        </w:rPr>
        <w:t>4. 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</w:t>
      </w:r>
      <w:r w:rsidR="00CB6ED2" w:rsidRPr="00213587">
        <w:rPr>
          <w:sz w:val="28"/>
          <w:szCs w:val="28"/>
        </w:rPr>
        <w:t xml:space="preserve">ичинен, </w:t>
      </w:r>
      <w:r w:rsidR="00213587" w:rsidRPr="00213587">
        <w:rPr>
          <w:sz w:val="28"/>
          <w:szCs w:val="28"/>
        </w:rPr>
        <w:t>Инспектор</w:t>
      </w:r>
      <w:r w:rsidRPr="00213587">
        <w:rPr>
          <w:sz w:val="28"/>
          <w:szCs w:val="28"/>
        </w:rPr>
        <w:t xml:space="preserve"> незамедлительно направляет информацию об этом руководителю контрольного органа для принятия решения о проведении контрольных мероприятий.</w:t>
      </w:r>
    </w:p>
    <w:p w:rsidR="00777414" w:rsidRPr="00463EDF" w:rsidRDefault="0055504E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.5. При осуществлении </w:t>
      </w:r>
      <w:r w:rsidR="00213587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контрольным органом муниципального 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>контроля могут проводиться следующие виды профилактических мероприятий: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:rsidR="00777414" w:rsidRPr="00463EDF" w:rsidRDefault="001D4998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>) объявление предостережений;</w:t>
      </w:r>
    </w:p>
    <w:p w:rsidR="00777414" w:rsidRPr="00463EDF" w:rsidRDefault="001D4998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>) консультирование;</w:t>
      </w:r>
    </w:p>
    <w:p w:rsidR="00777414" w:rsidRDefault="001D4998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>) профилактический визи</w:t>
      </w:r>
      <w:r w:rsidR="00777414" w:rsidRPr="00EA3112">
        <w:rPr>
          <w:rFonts w:ascii="Times New Roman" w:hAnsi="Times New Roman" w:cs="Times New Roman"/>
          <w:color w:val="000000"/>
          <w:sz w:val="28"/>
          <w:szCs w:val="28"/>
        </w:rPr>
        <w:t>т.</w:t>
      </w:r>
    </w:p>
    <w:p w:rsidR="0055504E" w:rsidRPr="00213587" w:rsidRDefault="0055504E" w:rsidP="0055504E">
      <w:pPr>
        <w:pStyle w:val="aa"/>
        <w:ind w:firstLine="709"/>
        <w:jc w:val="both"/>
        <w:rPr>
          <w:sz w:val="28"/>
          <w:szCs w:val="28"/>
        </w:rPr>
      </w:pPr>
      <w:r w:rsidRPr="00213587">
        <w:rPr>
          <w:sz w:val="28"/>
          <w:szCs w:val="28"/>
        </w:rPr>
        <w:t>3</w:t>
      </w:r>
      <w:r w:rsidR="00777414" w:rsidRPr="00213587">
        <w:rPr>
          <w:sz w:val="28"/>
          <w:szCs w:val="28"/>
        </w:rPr>
        <w:t xml:space="preserve">.6. </w:t>
      </w:r>
      <w:r w:rsidRPr="00213587">
        <w:rPr>
          <w:sz w:val="28"/>
          <w:szCs w:val="28"/>
        </w:rPr>
        <w:t xml:space="preserve">Информирование осуществляется посредством размещения сведений, </w:t>
      </w:r>
      <w:r w:rsidRPr="00213587">
        <w:rPr>
          <w:rFonts w:eastAsia="Calibri"/>
          <w:sz w:val="28"/>
          <w:szCs w:val="28"/>
          <w:lang w:eastAsia="en-US"/>
        </w:rPr>
        <w:t xml:space="preserve">предусмотренных частью 3 статьи 46 Федерального закона № 248-ФЗ </w:t>
      </w:r>
      <w:r w:rsidRPr="00213587">
        <w:rPr>
          <w:sz w:val="28"/>
          <w:szCs w:val="28"/>
        </w:rPr>
        <w:t>на официальном сайте сети «Интернет» в спец</w:t>
      </w:r>
      <w:r w:rsidR="003F371B" w:rsidRPr="00213587">
        <w:rPr>
          <w:sz w:val="28"/>
          <w:szCs w:val="28"/>
        </w:rPr>
        <w:t>иальном разделе «Муниципальный к</w:t>
      </w:r>
      <w:r w:rsidRPr="00213587">
        <w:rPr>
          <w:sz w:val="28"/>
          <w:szCs w:val="28"/>
        </w:rPr>
        <w:t xml:space="preserve">онтроль», </w:t>
      </w:r>
      <w:r w:rsidR="00CB6ED2" w:rsidRPr="00213587">
        <w:rPr>
          <w:sz w:val="28"/>
          <w:szCs w:val="28"/>
        </w:rPr>
        <w:t xml:space="preserve"> в средствах массовой информации, </w:t>
      </w:r>
      <w:r w:rsidRPr="00213587">
        <w:rPr>
          <w:sz w:val="28"/>
          <w:szCs w:val="28"/>
        </w:rPr>
        <w:t xml:space="preserve">через личные кабинеты </w:t>
      </w:r>
      <w:r w:rsidRPr="00213587">
        <w:rPr>
          <w:sz w:val="28"/>
          <w:szCs w:val="28"/>
        </w:rPr>
        <w:lastRenderedPageBreak/>
        <w:t>контролируемых лиц в государственных информационных системах (при их наличии) и в иных формах.</w:t>
      </w:r>
    </w:p>
    <w:p w:rsidR="003F371B" w:rsidRPr="00213587" w:rsidRDefault="003F371B" w:rsidP="003F371B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213587">
        <w:rPr>
          <w:sz w:val="28"/>
          <w:szCs w:val="28"/>
        </w:rPr>
        <w:t>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изменения.</w:t>
      </w:r>
      <w:bookmarkStart w:id="9" w:name="dst100512"/>
      <w:bookmarkEnd w:id="9"/>
    </w:p>
    <w:p w:rsidR="00777414" w:rsidRPr="00463EDF" w:rsidRDefault="003F371B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Контрольный орган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также вправе информировать население </w:t>
      </w:r>
      <w:r w:rsidR="00F8549D">
        <w:rPr>
          <w:rFonts w:ascii="Times New Roman" w:hAnsi="Times New Roman" w:cs="Times New Roman"/>
          <w:color w:val="000000"/>
          <w:sz w:val="28"/>
          <w:szCs w:val="28"/>
        </w:rPr>
        <w:t xml:space="preserve">Юсьвинского муниципального округа Пермского края 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>на собраниях и конференциях граждан об обязательных требованиях, предъявляемых к объектам контроля.</w:t>
      </w:r>
    </w:p>
    <w:p w:rsidR="008119F5" w:rsidRPr="00213587" w:rsidRDefault="0055504E" w:rsidP="008119F5">
      <w:pPr>
        <w:pStyle w:val="aa"/>
        <w:ind w:firstLine="709"/>
        <w:jc w:val="both"/>
        <w:rPr>
          <w:sz w:val="28"/>
          <w:szCs w:val="28"/>
        </w:rPr>
      </w:pPr>
      <w:r w:rsidRPr="00213587">
        <w:rPr>
          <w:sz w:val="28"/>
          <w:szCs w:val="28"/>
        </w:rPr>
        <w:t>3</w:t>
      </w:r>
      <w:r w:rsidR="008119F5" w:rsidRPr="00213587">
        <w:rPr>
          <w:sz w:val="28"/>
          <w:szCs w:val="28"/>
        </w:rPr>
        <w:t>.7</w:t>
      </w:r>
      <w:r w:rsidR="00777414" w:rsidRPr="00213587">
        <w:rPr>
          <w:sz w:val="28"/>
          <w:szCs w:val="28"/>
        </w:rPr>
        <w:t xml:space="preserve">. </w:t>
      </w:r>
      <w:r w:rsidR="008119F5" w:rsidRPr="00213587">
        <w:rPr>
          <w:sz w:val="28"/>
          <w:szCs w:val="28"/>
        </w:rPr>
        <w:t>При поступлении в контрольный орган сведений о готовящихся или возможных нарушениях обязательных требований,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 обязательных требований.</w:t>
      </w:r>
    </w:p>
    <w:p w:rsidR="008119F5" w:rsidRPr="00213587" w:rsidRDefault="008119F5" w:rsidP="008119F5">
      <w:pPr>
        <w:pStyle w:val="aa"/>
        <w:ind w:firstLine="709"/>
        <w:jc w:val="both"/>
        <w:rPr>
          <w:sz w:val="28"/>
          <w:szCs w:val="28"/>
        </w:rPr>
      </w:pPr>
      <w:r w:rsidRPr="00213587">
        <w:rPr>
          <w:sz w:val="28"/>
          <w:szCs w:val="28"/>
        </w:rPr>
        <w:t>Предостережение о недопустимости нарушения обязательных требований объявляется и направляется контролируемому лицу в порядке, предусмотренном ст.49 Федеральным законом №248-ФЗ.</w:t>
      </w:r>
    </w:p>
    <w:p w:rsidR="00213587" w:rsidRDefault="00213587" w:rsidP="00213587">
      <w:pPr>
        <w:shd w:val="clear" w:color="auto" w:fill="FFFFFF"/>
        <w:ind w:firstLine="709"/>
        <w:jc w:val="both"/>
        <w:textAlignment w:val="top"/>
        <w:rPr>
          <w:sz w:val="28"/>
          <w:szCs w:val="28"/>
        </w:rPr>
      </w:pPr>
      <w:r w:rsidRPr="009271A5">
        <w:rPr>
          <w:sz w:val="28"/>
          <w:szCs w:val="28"/>
        </w:rPr>
        <w:t xml:space="preserve">Направление контролируемому лицу предостережения </w:t>
      </w:r>
      <w:r>
        <w:rPr>
          <w:sz w:val="28"/>
          <w:szCs w:val="28"/>
        </w:rPr>
        <w:t xml:space="preserve">  </w:t>
      </w:r>
      <w:r w:rsidRPr="009271A5">
        <w:rPr>
          <w:sz w:val="28"/>
          <w:szCs w:val="28"/>
        </w:rPr>
        <w:t>и размещение информац</w:t>
      </w:r>
      <w:proofErr w:type="gramStart"/>
      <w:r w:rsidRPr="009271A5">
        <w:rPr>
          <w:sz w:val="28"/>
          <w:szCs w:val="28"/>
        </w:rPr>
        <w:t>ии о е</w:t>
      </w:r>
      <w:proofErr w:type="gramEnd"/>
      <w:r w:rsidRPr="009271A5">
        <w:rPr>
          <w:sz w:val="28"/>
          <w:szCs w:val="28"/>
        </w:rPr>
        <w:t>го объявлении в едином реестре контрольных (надзорных) мероприятий</w:t>
      </w:r>
      <w:r>
        <w:rPr>
          <w:sz w:val="28"/>
          <w:szCs w:val="28"/>
        </w:rPr>
        <w:t xml:space="preserve"> (далее - ЕРКНМ)</w:t>
      </w:r>
      <w:r w:rsidRPr="009271A5">
        <w:rPr>
          <w:sz w:val="28"/>
          <w:szCs w:val="28"/>
        </w:rPr>
        <w:t xml:space="preserve"> осуществляется не позднее </w:t>
      </w:r>
      <w:r w:rsidRPr="009542E4">
        <w:rPr>
          <w:sz w:val="28"/>
          <w:szCs w:val="28"/>
        </w:rPr>
        <w:t>тридцати дней</w:t>
      </w:r>
      <w:r w:rsidRPr="009271A5">
        <w:rPr>
          <w:sz w:val="28"/>
          <w:szCs w:val="28"/>
        </w:rPr>
        <w:t xml:space="preserve"> со дня получения должностным лицом контрольного (надзорного) органа сведений, указанных в части 1 статьи 49 Федерального закона № 248-ФЗ. </w:t>
      </w:r>
    </w:p>
    <w:p w:rsidR="008119F5" w:rsidRPr="00213587" w:rsidRDefault="00213587" w:rsidP="008119F5">
      <w:pPr>
        <w:pStyle w:val="aa"/>
        <w:ind w:firstLine="709"/>
        <w:jc w:val="both"/>
        <w:rPr>
          <w:sz w:val="28"/>
          <w:szCs w:val="28"/>
        </w:rPr>
      </w:pPr>
      <w:r w:rsidRPr="00213587">
        <w:rPr>
          <w:sz w:val="28"/>
          <w:szCs w:val="28"/>
        </w:rPr>
        <w:t xml:space="preserve">Инспектор </w:t>
      </w:r>
      <w:r w:rsidR="008119F5" w:rsidRPr="00213587">
        <w:rPr>
          <w:sz w:val="28"/>
          <w:szCs w:val="28"/>
        </w:rPr>
        <w:t xml:space="preserve"> регистрирует предостережение в журнале учета объявленных предостережений с присвоением регистрационного номера, форма которого утверждается постановлением  контрольного органа.</w:t>
      </w:r>
    </w:p>
    <w:p w:rsidR="008119F5" w:rsidRPr="00213587" w:rsidRDefault="008119F5" w:rsidP="008119F5">
      <w:pPr>
        <w:pStyle w:val="aa"/>
        <w:ind w:firstLine="709"/>
        <w:jc w:val="both"/>
        <w:rPr>
          <w:sz w:val="28"/>
          <w:szCs w:val="28"/>
        </w:rPr>
      </w:pPr>
      <w:r w:rsidRPr="00213587">
        <w:rPr>
          <w:sz w:val="28"/>
          <w:szCs w:val="28"/>
        </w:rPr>
        <w:t>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</w:t>
      </w:r>
    </w:p>
    <w:p w:rsidR="008119F5" w:rsidRPr="00213587" w:rsidRDefault="008119F5" w:rsidP="008119F5">
      <w:pPr>
        <w:pStyle w:val="aa"/>
        <w:ind w:firstLine="709"/>
        <w:jc w:val="both"/>
        <w:rPr>
          <w:sz w:val="28"/>
          <w:szCs w:val="28"/>
        </w:rPr>
      </w:pPr>
      <w:r w:rsidRPr="00213587">
        <w:rPr>
          <w:sz w:val="28"/>
          <w:szCs w:val="28"/>
        </w:rPr>
        <w:t>Возражение направляется должностному лицу, объявившему предостережение, не позднее 15 календарных дней с мо</w:t>
      </w:r>
      <w:r w:rsidR="007B20F1" w:rsidRPr="00213587">
        <w:rPr>
          <w:sz w:val="28"/>
          <w:szCs w:val="28"/>
        </w:rPr>
        <w:t>мента получения предостережения в порядке, установленном пунктом 6.4. Положения</w:t>
      </w:r>
    </w:p>
    <w:p w:rsidR="008119F5" w:rsidRPr="00213587" w:rsidRDefault="008119F5" w:rsidP="008119F5">
      <w:pPr>
        <w:pStyle w:val="aa"/>
        <w:ind w:firstLine="709"/>
        <w:jc w:val="both"/>
        <w:rPr>
          <w:sz w:val="28"/>
          <w:szCs w:val="28"/>
        </w:rPr>
      </w:pPr>
      <w:r w:rsidRPr="00213587">
        <w:rPr>
          <w:sz w:val="28"/>
          <w:szCs w:val="28"/>
        </w:rPr>
        <w:t>Возражения составляются контролируемым лицом в произвольной форме, но должны содержать в себе следующую информацию:</w:t>
      </w:r>
    </w:p>
    <w:p w:rsidR="008119F5" w:rsidRPr="00213587" w:rsidRDefault="008119F5" w:rsidP="008119F5">
      <w:pPr>
        <w:pStyle w:val="aa"/>
        <w:ind w:firstLine="709"/>
        <w:jc w:val="both"/>
        <w:rPr>
          <w:sz w:val="28"/>
          <w:szCs w:val="28"/>
        </w:rPr>
      </w:pPr>
      <w:r w:rsidRPr="00213587">
        <w:rPr>
          <w:sz w:val="28"/>
          <w:szCs w:val="28"/>
        </w:rPr>
        <w:t>полное наименование контролируемого лица - организации (в отношении граждан – фамилия, имя, отчество (при наличии);</w:t>
      </w:r>
    </w:p>
    <w:p w:rsidR="008119F5" w:rsidRPr="00213587" w:rsidRDefault="008119F5" w:rsidP="008119F5">
      <w:pPr>
        <w:pStyle w:val="aa"/>
        <w:ind w:firstLine="709"/>
        <w:jc w:val="both"/>
        <w:rPr>
          <w:sz w:val="28"/>
          <w:szCs w:val="28"/>
        </w:rPr>
      </w:pPr>
      <w:r w:rsidRPr="00213587">
        <w:rPr>
          <w:sz w:val="28"/>
          <w:szCs w:val="28"/>
        </w:rPr>
        <w:t>сведения об объекте муниципального контроля;</w:t>
      </w:r>
    </w:p>
    <w:p w:rsidR="008119F5" w:rsidRPr="00213587" w:rsidRDefault="008119F5" w:rsidP="008119F5">
      <w:pPr>
        <w:pStyle w:val="aa"/>
        <w:ind w:firstLine="709"/>
        <w:jc w:val="both"/>
        <w:rPr>
          <w:sz w:val="28"/>
          <w:szCs w:val="28"/>
        </w:rPr>
      </w:pPr>
      <w:r w:rsidRPr="00213587">
        <w:rPr>
          <w:sz w:val="28"/>
          <w:szCs w:val="28"/>
        </w:rPr>
        <w:t>дата и номер предостережения, направленного в адрес контролируемого лица;</w:t>
      </w:r>
    </w:p>
    <w:p w:rsidR="008119F5" w:rsidRPr="00213587" w:rsidRDefault="008119F5" w:rsidP="008119F5">
      <w:pPr>
        <w:pStyle w:val="aa"/>
        <w:ind w:firstLine="709"/>
        <w:jc w:val="both"/>
        <w:rPr>
          <w:sz w:val="28"/>
          <w:szCs w:val="28"/>
        </w:rPr>
      </w:pPr>
      <w:r w:rsidRPr="00213587">
        <w:rPr>
          <w:sz w:val="28"/>
          <w:szCs w:val="28"/>
        </w:rPr>
        <w:t>обоснование позиции, доводы в отношении указанных в предостережении действий (бездействий) контролируемого лица, которые приводят или могут привести к нарушению обязательных требований;</w:t>
      </w:r>
    </w:p>
    <w:p w:rsidR="008119F5" w:rsidRPr="00213587" w:rsidRDefault="008119F5" w:rsidP="008119F5">
      <w:pPr>
        <w:pStyle w:val="aa"/>
        <w:ind w:firstLine="709"/>
        <w:jc w:val="both"/>
        <w:rPr>
          <w:sz w:val="28"/>
          <w:szCs w:val="28"/>
        </w:rPr>
      </w:pPr>
      <w:r w:rsidRPr="00213587">
        <w:rPr>
          <w:sz w:val="28"/>
          <w:szCs w:val="28"/>
        </w:rPr>
        <w:t>желаемый способ получения ответа по итогам рассмотрения возражения;</w:t>
      </w:r>
    </w:p>
    <w:p w:rsidR="008119F5" w:rsidRPr="00213587" w:rsidRDefault="008119F5" w:rsidP="008119F5">
      <w:pPr>
        <w:pStyle w:val="aa"/>
        <w:ind w:firstLine="709"/>
        <w:jc w:val="both"/>
        <w:rPr>
          <w:sz w:val="28"/>
          <w:szCs w:val="28"/>
        </w:rPr>
      </w:pPr>
      <w:r w:rsidRPr="00213587">
        <w:rPr>
          <w:sz w:val="28"/>
          <w:szCs w:val="28"/>
        </w:rPr>
        <w:t>фамилию, имя, отчество (при наличии) направившего возражение лица;</w:t>
      </w:r>
    </w:p>
    <w:p w:rsidR="008119F5" w:rsidRPr="00213587" w:rsidRDefault="008119F5" w:rsidP="008119F5">
      <w:pPr>
        <w:pStyle w:val="aa"/>
        <w:ind w:firstLine="709"/>
        <w:jc w:val="both"/>
        <w:rPr>
          <w:sz w:val="28"/>
          <w:szCs w:val="28"/>
        </w:rPr>
      </w:pPr>
      <w:r w:rsidRPr="00213587">
        <w:rPr>
          <w:sz w:val="28"/>
          <w:szCs w:val="28"/>
        </w:rPr>
        <w:t>дату направления возражения.</w:t>
      </w:r>
    </w:p>
    <w:p w:rsidR="008119F5" w:rsidRPr="00213587" w:rsidRDefault="008119F5" w:rsidP="008119F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213587">
        <w:rPr>
          <w:sz w:val="28"/>
          <w:szCs w:val="28"/>
        </w:rPr>
        <w:t>Возражение рассматривается должностным лицом, объявившим предостережение не позднее 10 дней с момента получения таких возражений.</w:t>
      </w:r>
    </w:p>
    <w:p w:rsidR="00777414" w:rsidRPr="00463EDF" w:rsidRDefault="0055504E" w:rsidP="008119F5">
      <w:pPr>
        <w:ind w:firstLine="709"/>
        <w:contextualSpacing/>
        <w:jc w:val="both"/>
      </w:pPr>
      <w:r>
        <w:rPr>
          <w:color w:val="000000"/>
          <w:sz w:val="28"/>
          <w:szCs w:val="28"/>
        </w:rPr>
        <w:lastRenderedPageBreak/>
        <w:t>3</w:t>
      </w:r>
      <w:r w:rsidR="00777414" w:rsidRPr="00463EDF">
        <w:rPr>
          <w:color w:val="000000"/>
          <w:sz w:val="28"/>
          <w:szCs w:val="28"/>
        </w:rPr>
        <w:t>.</w:t>
      </w:r>
      <w:r w:rsidR="001B1DFC">
        <w:rPr>
          <w:color w:val="000000"/>
          <w:sz w:val="28"/>
          <w:szCs w:val="28"/>
        </w:rPr>
        <w:t>8</w:t>
      </w:r>
      <w:r w:rsidR="00777414" w:rsidRPr="00463EDF">
        <w:rPr>
          <w:color w:val="000000"/>
          <w:sz w:val="28"/>
          <w:szCs w:val="28"/>
        </w:rPr>
        <w:t xml:space="preserve">. Консультирование контролируемых лиц </w:t>
      </w:r>
      <w:r w:rsidR="00590C2D">
        <w:rPr>
          <w:color w:val="000000"/>
          <w:sz w:val="28"/>
          <w:szCs w:val="28"/>
        </w:rPr>
        <w:t>осуществляется Инспектором</w:t>
      </w:r>
      <w:r w:rsidR="00777414" w:rsidRPr="00463EDF">
        <w:rPr>
          <w:color w:val="000000"/>
          <w:sz w:val="28"/>
          <w:szCs w:val="28"/>
        </w:rPr>
        <w:t xml:space="preserve">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Личный прием граждан проводится</w:t>
      </w:r>
      <w:r w:rsidR="005A4646">
        <w:rPr>
          <w:rFonts w:ascii="Times New Roman" w:hAnsi="Times New Roman" w:cs="Times New Roman"/>
          <w:color w:val="000000"/>
          <w:sz w:val="28"/>
          <w:szCs w:val="28"/>
        </w:rPr>
        <w:t xml:space="preserve"> руководителем контрольного органа </w:t>
      </w:r>
      <w:r w:rsidR="00590C2D">
        <w:rPr>
          <w:rFonts w:ascii="Times New Roman" w:hAnsi="Times New Roman" w:cs="Times New Roman"/>
          <w:color w:val="000000"/>
          <w:sz w:val="28"/>
          <w:szCs w:val="28"/>
        </w:rPr>
        <w:t>и (или) Инспектором.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Информация о месте приема, а также об установленных для приема днях и часах размещается на</w:t>
      </w:r>
      <w:r w:rsidR="005A4646">
        <w:rPr>
          <w:rFonts w:ascii="Times New Roman" w:hAnsi="Times New Roman" w:cs="Times New Roman"/>
          <w:color w:val="000000"/>
          <w:sz w:val="28"/>
          <w:szCs w:val="28"/>
        </w:rPr>
        <w:t xml:space="preserve"> официальном сайте </w:t>
      </w:r>
      <w:r w:rsidR="00590C2D">
        <w:rPr>
          <w:rFonts w:ascii="Times New Roman" w:hAnsi="Times New Roman" w:cs="Times New Roman"/>
          <w:color w:val="000000"/>
          <w:sz w:val="28"/>
          <w:szCs w:val="28"/>
        </w:rPr>
        <w:t>в сети «Интернет»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в специальном разделе</w:t>
      </w:r>
      <w:r w:rsidR="007B20F1">
        <w:rPr>
          <w:rFonts w:ascii="Times New Roman" w:hAnsi="Times New Roman" w:cs="Times New Roman"/>
          <w:color w:val="000000"/>
          <w:sz w:val="28"/>
          <w:szCs w:val="28"/>
        </w:rPr>
        <w:t xml:space="preserve"> «Муниципальный контроль»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, посвященном контрольной деятельности.</w:t>
      </w:r>
    </w:p>
    <w:p w:rsidR="00777414" w:rsidRPr="00463EDF" w:rsidRDefault="001B1DFC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3.9. 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1) организация и осуществление муниципального контроля;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3) порядок обжалования действий (бездействия) должностных лиц, уполномоченных осуществлять муниципальный контроль;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</w:t>
      </w:r>
      <w:r w:rsidR="00590C2D">
        <w:rPr>
          <w:rFonts w:ascii="Times New Roman" w:hAnsi="Times New Roman" w:cs="Times New Roman"/>
          <w:color w:val="000000"/>
          <w:sz w:val="28"/>
          <w:szCs w:val="28"/>
        </w:rPr>
        <w:t>контрольным органом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в рамках контрольных мероприятий.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777414" w:rsidRPr="00463EDF" w:rsidRDefault="0055504E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.10. Консультирование в письменной форме осуществляется </w:t>
      </w:r>
      <w:r w:rsidR="00590C2D">
        <w:rPr>
          <w:rFonts w:ascii="Times New Roman" w:hAnsi="Times New Roman" w:cs="Times New Roman"/>
          <w:color w:val="000000"/>
          <w:sz w:val="28"/>
          <w:szCs w:val="28"/>
        </w:rPr>
        <w:t>Инспектором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>, в следующих случаях: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2) за время консультирования предоставить в устной форме ответ на поставленные вопросы невозможно;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3) ответ на поставленные вопросы требует дополнительного запроса сведений.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При осуществлении консультирования </w:t>
      </w:r>
      <w:r w:rsidR="00590C2D">
        <w:rPr>
          <w:rFonts w:ascii="Times New Roman" w:hAnsi="Times New Roman" w:cs="Times New Roman"/>
          <w:color w:val="000000"/>
          <w:sz w:val="28"/>
          <w:szCs w:val="28"/>
        </w:rPr>
        <w:t>Инспектор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, обязан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Информация, ставшая известной </w:t>
      </w:r>
      <w:r w:rsidR="00590C2D">
        <w:rPr>
          <w:rFonts w:ascii="Times New Roman" w:hAnsi="Times New Roman" w:cs="Times New Roman"/>
          <w:color w:val="000000"/>
          <w:sz w:val="28"/>
          <w:szCs w:val="28"/>
        </w:rPr>
        <w:t>Инспектору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, в ходе консультирования, не мож</w:t>
      </w:r>
      <w:r w:rsidR="00E031A7">
        <w:rPr>
          <w:rFonts w:ascii="Times New Roman" w:hAnsi="Times New Roman" w:cs="Times New Roman"/>
          <w:color w:val="000000"/>
          <w:sz w:val="28"/>
          <w:szCs w:val="28"/>
        </w:rPr>
        <w:t>ет использоваться контрольным органом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в целях оценки контролируемого лица по вопросам соблюдения обязательных требований.</w:t>
      </w:r>
    </w:p>
    <w:p w:rsidR="00E031A7" w:rsidRDefault="00590C2D" w:rsidP="00E031A7">
      <w:pPr>
        <w:pStyle w:val="aa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Инспектором</w:t>
      </w:r>
      <w:r w:rsidR="00777414" w:rsidRPr="00463EDF">
        <w:rPr>
          <w:color w:val="000000"/>
          <w:sz w:val="28"/>
          <w:szCs w:val="28"/>
        </w:rPr>
        <w:t>, ведется журнал учета консультирований</w:t>
      </w:r>
      <w:proofErr w:type="gramStart"/>
      <w:r w:rsidR="00E031A7">
        <w:rPr>
          <w:color w:val="000000"/>
          <w:sz w:val="28"/>
          <w:szCs w:val="28"/>
        </w:rPr>
        <w:t>,</w:t>
      </w:r>
      <w:r w:rsidR="00E031A7" w:rsidRPr="006127A0">
        <w:rPr>
          <w:sz w:val="28"/>
          <w:szCs w:val="28"/>
        </w:rPr>
        <w:t>ф</w:t>
      </w:r>
      <w:proofErr w:type="gramEnd"/>
      <w:r w:rsidR="00E031A7" w:rsidRPr="006127A0">
        <w:rPr>
          <w:sz w:val="28"/>
          <w:szCs w:val="28"/>
        </w:rPr>
        <w:t xml:space="preserve">орма которого утверждается </w:t>
      </w:r>
      <w:r w:rsidR="00E031A7">
        <w:rPr>
          <w:sz w:val="28"/>
          <w:szCs w:val="28"/>
        </w:rPr>
        <w:t>постановлением  контрольного органа.</w:t>
      </w:r>
    </w:p>
    <w:p w:rsidR="00777414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В сл</w:t>
      </w:r>
      <w:r w:rsidR="00E031A7">
        <w:rPr>
          <w:rFonts w:ascii="Times New Roman" w:hAnsi="Times New Roman" w:cs="Times New Roman"/>
          <w:color w:val="000000"/>
          <w:sz w:val="28"/>
          <w:szCs w:val="28"/>
        </w:rPr>
        <w:t>учае поступления в контрольный орган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администрации в специальном разделе, посвященном контрольной деятельности, письменного разъяснения, подписанного </w:t>
      </w:r>
      <w:r w:rsidR="00E031A7">
        <w:rPr>
          <w:rFonts w:ascii="Times New Roman" w:hAnsi="Times New Roman" w:cs="Times New Roman"/>
          <w:color w:val="000000"/>
          <w:sz w:val="28"/>
          <w:szCs w:val="28"/>
        </w:rPr>
        <w:t>руководителем контрольного органа</w:t>
      </w:r>
      <w:r w:rsidR="00590C2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031A7" w:rsidRDefault="00E031A7" w:rsidP="00E031A7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8178A">
        <w:rPr>
          <w:sz w:val="28"/>
          <w:szCs w:val="28"/>
        </w:rPr>
        <w:t>При проведении консультирования во время контрольных мероприятий запись о проведенной консультации отражается в акте контрольного мероприятия.</w:t>
      </w:r>
      <w:r>
        <w:rPr>
          <w:sz w:val="28"/>
          <w:szCs w:val="28"/>
        </w:rPr>
        <w:tab/>
      </w:r>
    </w:p>
    <w:p w:rsidR="00E031A7" w:rsidRPr="00590C2D" w:rsidRDefault="0055504E" w:rsidP="00E031A7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77414" w:rsidRPr="00463EDF">
        <w:rPr>
          <w:sz w:val="28"/>
          <w:szCs w:val="28"/>
        </w:rPr>
        <w:t xml:space="preserve">.11. </w:t>
      </w:r>
      <w:r w:rsidR="00E031A7" w:rsidRPr="00590C2D">
        <w:rPr>
          <w:sz w:val="28"/>
          <w:szCs w:val="28"/>
        </w:rPr>
        <w:t xml:space="preserve">Для </w:t>
      </w:r>
      <w:proofErr w:type="gramStart"/>
      <w:r w:rsidR="00E031A7" w:rsidRPr="00590C2D">
        <w:rPr>
          <w:sz w:val="28"/>
          <w:szCs w:val="28"/>
        </w:rPr>
        <w:t>объектов контроля, отнесенных к категории среднего или умеренного риска проводится</w:t>
      </w:r>
      <w:proofErr w:type="gramEnd"/>
      <w:r w:rsidR="00E031A7" w:rsidRPr="00590C2D">
        <w:rPr>
          <w:sz w:val="28"/>
          <w:szCs w:val="28"/>
        </w:rPr>
        <w:t xml:space="preserve"> обязательный профилактический визит в порядке, определенном статьей 52.1 Федерального  закона  № 248-ФЗ и с периодичностью, установленной постановлением Правительства Российской Федерации.</w:t>
      </w:r>
    </w:p>
    <w:p w:rsidR="00E031A7" w:rsidRPr="00590C2D" w:rsidRDefault="007B20F1" w:rsidP="00612514">
      <w:pPr>
        <w:ind w:firstLine="709"/>
        <w:jc w:val="both"/>
      </w:pPr>
      <w:r w:rsidRPr="00590C2D">
        <w:rPr>
          <w:sz w:val="28"/>
          <w:szCs w:val="28"/>
        </w:rPr>
        <w:t>3.12</w:t>
      </w:r>
      <w:r w:rsidR="00E031A7" w:rsidRPr="00590C2D">
        <w:rPr>
          <w:sz w:val="28"/>
          <w:szCs w:val="28"/>
        </w:rPr>
        <w:t>. Контролируемое лицо, предусмотренное частью 1 статьи 52.</w:t>
      </w:r>
      <w:r w:rsidRPr="00590C2D">
        <w:rPr>
          <w:sz w:val="28"/>
          <w:szCs w:val="28"/>
        </w:rPr>
        <w:t>2 Федерального закона №248-ФЗ</w:t>
      </w:r>
      <w:r w:rsidR="00E031A7" w:rsidRPr="00590C2D">
        <w:rPr>
          <w:sz w:val="28"/>
          <w:szCs w:val="28"/>
        </w:rPr>
        <w:t>, вправе обратиться в контрольный орган с заявлением о проведении в отношении него профилактического визита (далее - заявление).</w:t>
      </w:r>
    </w:p>
    <w:p w:rsidR="00E031A7" w:rsidRPr="00590C2D" w:rsidRDefault="00E031A7" w:rsidP="00E031A7">
      <w:pPr>
        <w:jc w:val="both"/>
      </w:pPr>
      <w:r w:rsidRPr="00590C2D">
        <w:rPr>
          <w:sz w:val="28"/>
          <w:szCs w:val="28"/>
        </w:rPr>
        <w:tab/>
        <w:t>Заявление подается посредством Единого портала государственных и муниципальных услуг (функций).</w:t>
      </w:r>
    </w:p>
    <w:p w:rsidR="00E031A7" w:rsidRPr="00590C2D" w:rsidRDefault="00E031A7" w:rsidP="00E031A7">
      <w:pPr>
        <w:jc w:val="both"/>
      </w:pPr>
      <w:r w:rsidRPr="00590C2D">
        <w:rPr>
          <w:sz w:val="28"/>
          <w:szCs w:val="28"/>
        </w:rPr>
        <w:tab/>
        <w:t>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основаниям, предусмотренным частью 4 статьи 52.</w:t>
      </w:r>
      <w:r w:rsidR="009E34E5" w:rsidRPr="00590C2D">
        <w:rPr>
          <w:sz w:val="28"/>
          <w:szCs w:val="28"/>
        </w:rPr>
        <w:t>2 Федерального закона №248-ФЗ</w:t>
      </w:r>
      <w:r w:rsidRPr="00590C2D">
        <w:rPr>
          <w:sz w:val="28"/>
          <w:szCs w:val="28"/>
        </w:rPr>
        <w:t>, о чем уведомляет контролируемое лицо.</w:t>
      </w:r>
    </w:p>
    <w:p w:rsidR="00E031A7" w:rsidRPr="00590C2D" w:rsidRDefault="00E031A7" w:rsidP="00E031A7">
      <w:pPr>
        <w:jc w:val="both"/>
        <w:rPr>
          <w:sz w:val="28"/>
          <w:szCs w:val="28"/>
        </w:rPr>
      </w:pPr>
      <w:r w:rsidRPr="00590C2D">
        <w:rPr>
          <w:sz w:val="28"/>
          <w:szCs w:val="28"/>
        </w:rPr>
        <w:tab/>
        <w:t>Решение об отказе в проведении профилактического визита может быть обжаловано контролируемым лицом в порядке, установленном</w:t>
      </w:r>
      <w:r w:rsidR="009E34E5" w:rsidRPr="00590C2D">
        <w:rPr>
          <w:sz w:val="28"/>
          <w:szCs w:val="28"/>
        </w:rPr>
        <w:t xml:space="preserve"> Федеральным  законом №248-ФЗ</w:t>
      </w:r>
      <w:r w:rsidRPr="00590C2D">
        <w:rPr>
          <w:sz w:val="28"/>
          <w:szCs w:val="28"/>
        </w:rPr>
        <w:t>.</w:t>
      </w:r>
    </w:p>
    <w:p w:rsidR="00E031A7" w:rsidRPr="00590C2D" w:rsidRDefault="00E031A7" w:rsidP="00E031A7">
      <w:pPr>
        <w:jc w:val="both"/>
      </w:pPr>
      <w:r w:rsidRPr="00590C2D">
        <w:rPr>
          <w:sz w:val="28"/>
          <w:szCs w:val="28"/>
        </w:rPr>
        <w:tab/>
        <w:t>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согласования.</w:t>
      </w:r>
    </w:p>
    <w:p w:rsidR="00CA5A8C" w:rsidRPr="00463EDF" w:rsidRDefault="00CA5A8C" w:rsidP="00E031A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7414" w:rsidRDefault="009E34E5" w:rsidP="00E734AF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777414" w:rsidRPr="00463E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Осуществление контрольных мероприятий и контрольных действий</w:t>
      </w:r>
    </w:p>
    <w:p w:rsidR="009E34E5" w:rsidRDefault="009E34E5" w:rsidP="00E734AF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E34E5" w:rsidRPr="00590C2D" w:rsidRDefault="009E34E5" w:rsidP="00612514">
      <w:pPr>
        <w:ind w:firstLine="709"/>
        <w:jc w:val="both"/>
      </w:pPr>
      <w:r w:rsidRPr="00590C2D">
        <w:rPr>
          <w:rFonts w:eastAsia="Calibri"/>
          <w:sz w:val="28"/>
          <w:szCs w:val="28"/>
        </w:rPr>
        <w:t>4.1. М</w:t>
      </w:r>
      <w:r w:rsidRPr="00590C2D">
        <w:rPr>
          <w:bCs/>
          <w:sz w:val="28"/>
          <w:szCs w:val="28"/>
        </w:rPr>
        <w:t xml:space="preserve">униципальный контроль осуществляется без проведения плановых контрольных мероприятий. </w:t>
      </w:r>
    </w:p>
    <w:p w:rsidR="009E34E5" w:rsidRPr="00590C2D" w:rsidRDefault="009E34E5" w:rsidP="009E34E5">
      <w:pPr>
        <w:pStyle w:val="af3"/>
        <w:ind w:left="0"/>
        <w:jc w:val="both"/>
      </w:pPr>
      <w:r w:rsidRPr="00590C2D">
        <w:rPr>
          <w:bCs/>
          <w:sz w:val="28"/>
          <w:szCs w:val="28"/>
        </w:rPr>
        <w:tab/>
        <w:t>По результатам проведения контрольных (надзорных) мероприятий  публичная оценка уровня соблюдения обязательных требований не присваивается.</w:t>
      </w:r>
    </w:p>
    <w:p w:rsidR="00777414" w:rsidRPr="00463EDF" w:rsidRDefault="009E34E5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4.2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. При осуществлении муниципального контроля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отношении контролируемого лица </w:t>
      </w:r>
      <w:r w:rsidR="00590C2D">
        <w:rPr>
          <w:rFonts w:ascii="Times New Roman" w:hAnsi="Times New Roman" w:cs="Times New Roman"/>
          <w:color w:val="000000"/>
          <w:sz w:val="28"/>
          <w:szCs w:val="28"/>
        </w:rPr>
        <w:t>Инспектором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могут проводиться следующие виды контрольных мероприятий и контрольных действий в рамках указанных мероприятий: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структурных подразделений), получения письменных объяснений, инструментального обследования);</w:t>
      </w:r>
    </w:p>
    <w:p w:rsidR="00777414" w:rsidRPr="00463EDF" w:rsidRDefault="00FE683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>) документарная проверка (посредством получения письменных объяснений, истребования документов, экспертизы);</w:t>
      </w:r>
    </w:p>
    <w:p w:rsidR="00777414" w:rsidRPr="00463EDF" w:rsidRDefault="00FE683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>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  <w:proofErr w:type="gramEnd"/>
    </w:p>
    <w:p w:rsidR="00777414" w:rsidRPr="00463EDF" w:rsidRDefault="00FE6834" w:rsidP="00E734AF">
      <w:pPr>
        <w:ind w:firstLine="709"/>
        <w:contextualSpacing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4</w:t>
      </w:r>
      <w:r w:rsidR="00777414" w:rsidRPr="00463EDF">
        <w:rPr>
          <w:color w:val="000000"/>
          <w:sz w:val="28"/>
          <w:szCs w:val="28"/>
        </w:rPr>
        <w:t xml:space="preserve">) наблюдение за соблюдением обязательных требований (посредством сбора и анализа данных об объектах муниципального жилищного контроля, в том числе данных, которые поступают в ходе межведомственного информационного взаимодействия, </w:t>
      </w:r>
      <w:r w:rsidR="00777414" w:rsidRPr="00463EDF">
        <w:rPr>
          <w:color w:val="000000"/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</w:t>
      </w:r>
      <w:proofErr w:type="gramEnd"/>
      <w:r w:rsidR="00777414" w:rsidRPr="00463EDF">
        <w:rPr>
          <w:color w:val="000000"/>
          <w:sz w:val="28"/>
          <w:szCs w:val="28"/>
          <w:shd w:val="clear" w:color="auto" w:fill="FFFFFF"/>
        </w:rPr>
        <w:t xml:space="preserve"> автоматическом </w:t>
      </w:r>
      <w:proofErr w:type="gramStart"/>
      <w:r w:rsidR="00777414" w:rsidRPr="00463EDF">
        <w:rPr>
          <w:color w:val="000000"/>
          <w:sz w:val="28"/>
          <w:szCs w:val="28"/>
          <w:shd w:val="clear" w:color="auto" w:fill="FFFFFF"/>
        </w:rPr>
        <w:t>режиме</w:t>
      </w:r>
      <w:proofErr w:type="gramEnd"/>
      <w:r w:rsidR="00777414" w:rsidRPr="00463EDF">
        <w:rPr>
          <w:color w:val="000000"/>
          <w:sz w:val="28"/>
          <w:szCs w:val="28"/>
          <w:shd w:val="clear" w:color="auto" w:fill="FFFFFF"/>
        </w:rPr>
        <w:t xml:space="preserve"> технических средств фиксации правонарушений, имеющих функции фото- и киносъемки, видеозаписи</w:t>
      </w:r>
      <w:r w:rsidR="00777414" w:rsidRPr="00463EDF">
        <w:rPr>
          <w:color w:val="000000"/>
          <w:sz w:val="28"/>
          <w:szCs w:val="28"/>
        </w:rPr>
        <w:t>);</w:t>
      </w:r>
    </w:p>
    <w:p w:rsidR="00777414" w:rsidRPr="00463EDF" w:rsidRDefault="00FE683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>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777414" w:rsidRDefault="00BE0F01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4.3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>. Наблюдение за соблюдением обязательных требований и выез</w:t>
      </w:r>
      <w:r w:rsidR="007B20F1">
        <w:rPr>
          <w:rFonts w:ascii="Times New Roman" w:hAnsi="Times New Roman" w:cs="Times New Roman"/>
          <w:color w:val="000000"/>
          <w:sz w:val="28"/>
          <w:szCs w:val="28"/>
        </w:rPr>
        <w:t>дное обследование проводятся контрольным органом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без взаимодействия с контролируемыми лицами.</w:t>
      </w:r>
    </w:p>
    <w:p w:rsidR="00896BD2" w:rsidRPr="00AA52C7" w:rsidRDefault="00896BD2" w:rsidP="00896BD2">
      <w:pPr>
        <w:ind w:firstLine="567"/>
        <w:jc w:val="both"/>
        <w:rPr>
          <w:sz w:val="28"/>
          <w:szCs w:val="28"/>
        </w:rPr>
      </w:pPr>
      <w:r w:rsidRPr="00AA52C7">
        <w:rPr>
          <w:sz w:val="28"/>
          <w:szCs w:val="28"/>
        </w:rPr>
        <w:t xml:space="preserve">Контрольные (надзорные) мероприятия без взаимодействия </w:t>
      </w:r>
      <w:r w:rsidR="00AA52C7" w:rsidRPr="00AA52C7">
        <w:rPr>
          <w:sz w:val="28"/>
          <w:szCs w:val="28"/>
        </w:rPr>
        <w:t xml:space="preserve">Инспектором </w:t>
      </w:r>
      <w:r w:rsidRPr="00AA52C7">
        <w:rPr>
          <w:sz w:val="28"/>
          <w:szCs w:val="28"/>
        </w:rPr>
        <w:t xml:space="preserve">на основании </w:t>
      </w:r>
      <w:r w:rsidR="00AA52C7" w:rsidRPr="00AA52C7">
        <w:rPr>
          <w:sz w:val="28"/>
          <w:szCs w:val="28"/>
        </w:rPr>
        <w:t>заданий руководителя контрольного</w:t>
      </w:r>
      <w:r w:rsidRPr="00AA52C7">
        <w:rPr>
          <w:sz w:val="28"/>
          <w:szCs w:val="28"/>
        </w:rPr>
        <w:t xml:space="preserve"> органа, включая задания, содержащиеся в планах работы контр</w:t>
      </w:r>
      <w:r w:rsidR="00AA52C7" w:rsidRPr="00AA52C7">
        <w:rPr>
          <w:sz w:val="28"/>
          <w:szCs w:val="28"/>
        </w:rPr>
        <w:t xml:space="preserve">ольного </w:t>
      </w:r>
      <w:r w:rsidRPr="00AA52C7">
        <w:rPr>
          <w:sz w:val="28"/>
          <w:szCs w:val="28"/>
        </w:rPr>
        <w:t>органа.</w:t>
      </w:r>
    </w:p>
    <w:p w:rsidR="00777414" w:rsidRPr="00463EDF" w:rsidRDefault="00BE0F01" w:rsidP="0061251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bookmarkStart w:id="10" w:name="_Hlk79507688"/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Контрольные мероприятия, указанные </w:t>
      </w:r>
      <w:r w:rsidR="00AA52C7">
        <w:rPr>
          <w:rFonts w:ascii="Times New Roman" w:hAnsi="Times New Roman" w:cs="Times New Roman"/>
          <w:color w:val="000000"/>
          <w:sz w:val="28"/>
          <w:szCs w:val="28"/>
        </w:rPr>
        <w:t>в подпунктах 1 – 3</w:t>
      </w:r>
      <w:r w:rsidR="00777414" w:rsidRPr="001858A0">
        <w:rPr>
          <w:rFonts w:ascii="Times New Roman" w:hAnsi="Times New Roman" w:cs="Times New Roman"/>
          <w:color w:val="000000"/>
          <w:sz w:val="28"/>
          <w:szCs w:val="28"/>
        </w:rPr>
        <w:t xml:space="preserve"> пункта </w:t>
      </w:r>
      <w:r w:rsidR="00896BD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777414" w:rsidRPr="001858A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96BD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Положения, проводятся в форме внеплановых мероприятий.</w:t>
      </w:r>
    </w:p>
    <w:bookmarkEnd w:id="10"/>
    <w:p w:rsidR="00D7296D" w:rsidRPr="00AA52C7" w:rsidRDefault="00D7296D" w:rsidP="006125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2C7">
        <w:rPr>
          <w:rFonts w:ascii="Times New Roman" w:hAnsi="Times New Roman" w:cs="Times New Roman"/>
          <w:sz w:val="28"/>
          <w:szCs w:val="28"/>
        </w:rPr>
        <w:t xml:space="preserve">4.5. </w:t>
      </w:r>
      <w:r w:rsidR="00AA52C7" w:rsidRPr="00AA52C7">
        <w:rPr>
          <w:rFonts w:ascii="Times New Roman" w:hAnsi="Times New Roman" w:cs="Times New Roman"/>
          <w:sz w:val="28"/>
          <w:szCs w:val="28"/>
        </w:rPr>
        <w:t xml:space="preserve">Внеплановые контрольные мероприятия за исключением внеплановых контрольных (надзорных) мероприятий без взаимодействия с контролируемым лицом, проводятся на основании решения контрольного органа, подписанного руководителем контрольного органа,  </w:t>
      </w:r>
      <w:r w:rsidR="00EE3544" w:rsidRPr="00AA52C7">
        <w:rPr>
          <w:rFonts w:ascii="Times New Roman" w:hAnsi="Times New Roman" w:cs="Times New Roman"/>
          <w:sz w:val="28"/>
          <w:szCs w:val="28"/>
        </w:rPr>
        <w:t>указанного</w:t>
      </w:r>
      <w:r w:rsidR="00AA52C7" w:rsidRPr="00AA52C7">
        <w:rPr>
          <w:rFonts w:ascii="Times New Roman" w:hAnsi="Times New Roman" w:cs="Times New Roman"/>
          <w:sz w:val="28"/>
          <w:szCs w:val="28"/>
        </w:rPr>
        <w:t xml:space="preserve"> в </w:t>
      </w:r>
      <w:r w:rsidR="00AA52C7" w:rsidRPr="00AA52C7">
        <w:rPr>
          <w:rStyle w:val="-"/>
          <w:rFonts w:ascii="Times New Roman" w:hAnsi="Times New Roman" w:cs="Times New Roman"/>
          <w:color w:val="auto"/>
          <w:sz w:val="28"/>
          <w:szCs w:val="28"/>
        </w:rPr>
        <w:t xml:space="preserve">пункте 1.5 </w:t>
      </w:r>
      <w:r w:rsidR="00AA52C7" w:rsidRPr="00AA52C7">
        <w:rPr>
          <w:rFonts w:ascii="Times New Roman" w:hAnsi="Times New Roman" w:cs="Times New Roman"/>
          <w:sz w:val="28"/>
          <w:szCs w:val="28"/>
        </w:rPr>
        <w:t xml:space="preserve">Положения. В решении о проведении контрольного мероприятия указываются сведения, установленные </w:t>
      </w:r>
      <w:hyperlink r:id="rId10">
        <w:r w:rsidR="00AA52C7" w:rsidRPr="00AA52C7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 статьи 64</w:t>
        </w:r>
      </w:hyperlink>
      <w:r w:rsidR="00AA52C7" w:rsidRPr="00AA52C7">
        <w:rPr>
          <w:rFonts w:ascii="Times New Roman" w:hAnsi="Times New Roman" w:cs="Times New Roman"/>
          <w:sz w:val="28"/>
          <w:szCs w:val="28"/>
        </w:rPr>
        <w:t xml:space="preserve"> Федерального закона №248-ФЗ.</w:t>
      </w:r>
    </w:p>
    <w:p w:rsidR="00D7296D" w:rsidRPr="00AA52C7" w:rsidRDefault="00BE0F01" w:rsidP="00612514">
      <w:pPr>
        <w:pStyle w:val="af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AA52C7">
        <w:rPr>
          <w:sz w:val="28"/>
          <w:szCs w:val="28"/>
        </w:rPr>
        <w:t>4</w:t>
      </w:r>
      <w:r w:rsidR="00777414" w:rsidRPr="00AA52C7">
        <w:rPr>
          <w:sz w:val="28"/>
          <w:szCs w:val="28"/>
        </w:rPr>
        <w:t>.</w:t>
      </w:r>
      <w:r w:rsidR="00D7296D" w:rsidRPr="00AA52C7">
        <w:rPr>
          <w:sz w:val="28"/>
          <w:szCs w:val="28"/>
        </w:rPr>
        <w:t>6</w:t>
      </w:r>
      <w:r w:rsidR="00777414" w:rsidRPr="00AA52C7">
        <w:rPr>
          <w:sz w:val="28"/>
          <w:szCs w:val="28"/>
        </w:rPr>
        <w:t xml:space="preserve">. </w:t>
      </w:r>
      <w:r w:rsidR="00D7296D" w:rsidRPr="00AA52C7">
        <w:rPr>
          <w:sz w:val="28"/>
          <w:szCs w:val="28"/>
        </w:rPr>
        <w:t>Внеплановые контрольные мероприятия, за исключением внеплановых контрольных (надзорных) мероприятий без взаимодействия с контролируемым лицом, проводятся по основаниям, предусмотренным</w:t>
      </w:r>
      <w:hyperlink r:id="rId11">
        <w:r w:rsidR="00D7296D" w:rsidRPr="00AA52C7">
          <w:rPr>
            <w:rStyle w:val="-"/>
            <w:color w:val="auto"/>
            <w:sz w:val="28"/>
            <w:szCs w:val="28"/>
            <w:u w:val="none"/>
          </w:rPr>
          <w:t>статьей 57</w:t>
        </w:r>
      </w:hyperlink>
      <w:r w:rsidR="007B20F1" w:rsidRPr="00AA52C7">
        <w:rPr>
          <w:sz w:val="28"/>
          <w:szCs w:val="28"/>
        </w:rPr>
        <w:t xml:space="preserve"> Федерального закона №248-ФЗ</w:t>
      </w:r>
      <w:r w:rsidR="00D7296D" w:rsidRPr="00AA52C7">
        <w:rPr>
          <w:sz w:val="28"/>
          <w:szCs w:val="28"/>
        </w:rPr>
        <w:t>.</w:t>
      </w:r>
    </w:p>
    <w:p w:rsidR="00F738D2" w:rsidRPr="00AA52C7" w:rsidRDefault="00F738D2" w:rsidP="00F738D2">
      <w:pPr>
        <w:pStyle w:val="af3"/>
        <w:tabs>
          <w:tab w:val="left" w:pos="1134"/>
        </w:tabs>
        <w:ind w:left="0" w:firstLine="737"/>
        <w:jc w:val="both"/>
      </w:pPr>
      <w:r w:rsidRPr="00AA52C7">
        <w:rPr>
          <w:rFonts w:eastAsia="Calibri"/>
          <w:sz w:val="28"/>
          <w:szCs w:val="28"/>
        </w:rPr>
        <w:t>4.</w:t>
      </w:r>
      <w:r w:rsidR="00AA52C7" w:rsidRPr="00AA52C7">
        <w:rPr>
          <w:rFonts w:eastAsia="Calibri"/>
          <w:sz w:val="28"/>
          <w:szCs w:val="28"/>
        </w:rPr>
        <w:t>7</w:t>
      </w:r>
      <w:r w:rsidRPr="00AA52C7">
        <w:rPr>
          <w:rFonts w:eastAsia="Calibri"/>
          <w:sz w:val="28"/>
          <w:szCs w:val="28"/>
        </w:rPr>
        <w:t xml:space="preserve">. При проведении контрольных мероприятий в рамках осуществления муниципального контроля </w:t>
      </w:r>
      <w:r w:rsidR="00AA52C7" w:rsidRPr="00AA52C7">
        <w:rPr>
          <w:rFonts w:eastAsia="Calibri"/>
          <w:sz w:val="28"/>
          <w:szCs w:val="28"/>
        </w:rPr>
        <w:t>Инспектор</w:t>
      </w:r>
      <w:r w:rsidRPr="00AA52C7">
        <w:rPr>
          <w:rFonts w:eastAsia="Calibri"/>
          <w:sz w:val="28"/>
          <w:szCs w:val="28"/>
        </w:rPr>
        <w:t xml:space="preserve"> имеет право:</w:t>
      </w:r>
    </w:p>
    <w:p w:rsidR="00F738D2" w:rsidRPr="00AA52C7" w:rsidRDefault="00F738D2" w:rsidP="00F738D2">
      <w:pPr>
        <w:tabs>
          <w:tab w:val="left" w:pos="1134"/>
        </w:tabs>
        <w:ind w:firstLine="737"/>
        <w:jc w:val="both"/>
      </w:pPr>
      <w:r w:rsidRPr="00AA52C7">
        <w:rPr>
          <w:rFonts w:eastAsia="Calibri"/>
          <w:sz w:val="28"/>
          <w:szCs w:val="28"/>
        </w:rPr>
        <w:t>а) совершать действия, предусмотренные частью 2 статьи 2</w:t>
      </w:r>
      <w:r w:rsidR="00213AC0" w:rsidRPr="00AA52C7">
        <w:rPr>
          <w:rFonts w:eastAsia="Calibri"/>
          <w:sz w:val="28"/>
          <w:szCs w:val="28"/>
        </w:rPr>
        <w:t>9 Федерального закона №248-ФЗ</w:t>
      </w:r>
      <w:r w:rsidRPr="00AA52C7">
        <w:rPr>
          <w:rFonts w:eastAsia="Calibri"/>
          <w:sz w:val="28"/>
          <w:szCs w:val="28"/>
        </w:rPr>
        <w:t>;</w:t>
      </w:r>
    </w:p>
    <w:p w:rsidR="00F738D2" w:rsidRPr="00AA52C7" w:rsidRDefault="00F738D2" w:rsidP="00F738D2">
      <w:pPr>
        <w:tabs>
          <w:tab w:val="left" w:pos="1134"/>
        </w:tabs>
        <w:ind w:firstLine="737"/>
        <w:jc w:val="both"/>
        <w:rPr>
          <w:rFonts w:eastAsia="Calibri"/>
          <w:sz w:val="28"/>
          <w:szCs w:val="28"/>
        </w:rPr>
      </w:pPr>
      <w:r w:rsidRPr="00AA52C7">
        <w:rPr>
          <w:rFonts w:eastAsia="Calibri"/>
          <w:sz w:val="28"/>
          <w:szCs w:val="28"/>
        </w:rPr>
        <w:t>б) использовать для фиксации доказательств нарушений обязательных требований фотосъемку, ауди</w:t>
      </w:r>
      <w:proofErr w:type="gramStart"/>
      <w:r w:rsidRPr="00AA52C7">
        <w:rPr>
          <w:rFonts w:eastAsia="Calibri"/>
          <w:sz w:val="28"/>
          <w:szCs w:val="28"/>
        </w:rPr>
        <w:t>о-</w:t>
      </w:r>
      <w:proofErr w:type="gramEnd"/>
      <w:r w:rsidRPr="00AA52C7">
        <w:rPr>
          <w:rFonts w:eastAsia="Calibri"/>
          <w:sz w:val="28"/>
          <w:szCs w:val="28"/>
        </w:rPr>
        <w:t xml:space="preserve"> и (или) видеозапись, если совершение указанных действий не запрещено федеральными законами;</w:t>
      </w:r>
    </w:p>
    <w:p w:rsidR="00F738D2" w:rsidRPr="00AA52C7" w:rsidRDefault="00F738D2" w:rsidP="00F738D2">
      <w:pPr>
        <w:tabs>
          <w:tab w:val="left" w:pos="1134"/>
        </w:tabs>
        <w:ind w:firstLine="737"/>
        <w:jc w:val="both"/>
      </w:pPr>
      <w:r w:rsidRPr="00AA52C7">
        <w:rPr>
          <w:rFonts w:eastAsia="Calibri"/>
          <w:sz w:val="28"/>
          <w:szCs w:val="28"/>
        </w:rPr>
        <w:lastRenderedPageBreak/>
        <w:t xml:space="preserve">в) выдавать предписания об устранении выявленных нарушений </w:t>
      </w:r>
      <w:r w:rsidRPr="00AA52C7">
        <w:rPr>
          <w:sz w:val="28"/>
          <w:szCs w:val="28"/>
        </w:rPr>
        <w:t xml:space="preserve">обязательных требований, </w:t>
      </w:r>
      <w:r w:rsidRPr="00AA52C7">
        <w:rPr>
          <w:rFonts w:eastAsia="Calibri"/>
          <w:sz w:val="28"/>
          <w:szCs w:val="28"/>
        </w:rPr>
        <w:t>с указанием сроков их устранения;</w:t>
      </w:r>
    </w:p>
    <w:p w:rsidR="00F738D2" w:rsidRPr="00AA52C7" w:rsidRDefault="00AA52C7" w:rsidP="00F738D2">
      <w:pPr>
        <w:pStyle w:val="af3"/>
        <w:tabs>
          <w:tab w:val="left" w:pos="1134"/>
        </w:tabs>
        <w:ind w:left="0" w:firstLine="737"/>
        <w:jc w:val="both"/>
      </w:pPr>
      <w:r w:rsidRPr="00AA52C7">
        <w:rPr>
          <w:rFonts w:eastAsia="Calibri"/>
          <w:sz w:val="28"/>
          <w:szCs w:val="28"/>
        </w:rPr>
        <w:t>4.8</w:t>
      </w:r>
      <w:r w:rsidR="00C82042" w:rsidRPr="00AA52C7">
        <w:rPr>
          <w:rFonts w:eastAsia="Calibri"/>
          <w:sz w:val="28"/>
          <w:szCs w:val="28"/>
        </w:rPr>
        <w:t xml:space="preserve">. </w:t>
      </w:r>
      <w:r w:rsidRPr="00AA52C7">
        <w:rPr>
          <w:rFonts w:eastAsia="Calibri"/>
          <w:sz w:val="28"/>
          <w:szCs w:val="28"/>
        </w:rPr>
        <w:t>Инспектор</w:t>
      </w:r>
      <w:r w:rsidR="00F738D2" w:rsidRPr="00AA52C7">
        <w:rPr>
          <w:rFonts w:eastAsia="Calibri"/>
          <w:sz w:val="28"/>
          <w:szCs w:val="28"/>
        </w:rPr>
        <w:t xml:space="preserve"> в соответствии со статьей 32 Федерального закона № 248-ФЗ может привлекать на добровольной основе свидетеля, которому могут быть известны какие-либо сведения о фактических обстоятельствах, имеющих значение для принятия решения при проведении контрольного мероприятия.</w:t>
      </w:r>
    </w:p>
    <w:p w:rsidR="00F738D2" w:rsidRPr="00AA52C7" w:rsidRDefault="00213AC0" w:rsidP="00F738D2">
      <w:pPr>
        <w:pStyle w:val="af3"/>
        <w:ind w:left="0" w:firstLine="737"/>
        <w:jc w:val="both"/>
        <w:rPr>
          <w:rFonts w:eastAsia="Calibri"/>
          <w:sz w:val="28"/>
          <w:szCs w:val="28"/>
        </w:rPr>
      </w:pPr>
      <w:r w:rsidRPr="00AA52C7">
        <w:rPr>
          <w:rFonts w:eastAsia="Calibri"/>
          <w:sz w:val="28"/>
          <w:szCs w:val="28"/>
        </w:rPr>
        <w:t>4.</w:t>
      </w:r>
      <w:r w:rsidR="00AA52C7" w:rsidRPr="00AA52C7">
        <w:rPr>
          <w:rFonts w:eastAsia="Calibri"/>
          <w:sz w:val="28"/>
          <w:szCs w:val="28"/>
        </w:rPr>
        <w:t>9</w:t>
      </w:r>
      <w:r w:rsidR="00C82042" w:rsidRPr="00AA52C7">
        <w:rPr>
          <w:rFonts w:eastAsia="Calibri"/>
          <w:sz w:val="28"/>
          <w:szCs w:val="28"/>
        </w:rPr>
        <w:t xml:space="preserve">. </w:t>
      </w:r>
      <w:r w:rsidR="00AA52C7" w:rsidRPr="00AA52C7">
        <w:rPr>
          <w:rFonts w:eastAsia="Calibri"/>
          <w:sz w:val="28"/>
          <w:szCs w:val="28"/>
        </w:rPr>
        <w:t>Инспектор</w:t>
      </w:r>
      <w:r w:rsidR="00F738D2" w:rsidRPr="00AA52C7">
        <w:rPr>
          <w:rFonts w:eastAsia="Calibri"/>
          <w:sz w:val="28"/>
          <w:szCs w:val="28"/>
        </w:rPr>
        <w:t xml:space="preserve"> в соответствии со статьей 34 Федерального закона № 248-ФЗ может привлекать для совершения отдельных контрольных действий специалистов, обладающих специальными знаниями и навыками, необходимыми для оказания содействия  органу контроля, в том числе при применении технических средств. </w:t>
      </w:r>
    </w:p>
    <w:p w:rsidR="00AA52C7" w:rsidRPr="00EC1F04" w:rsidRDefault="00AA52C7" w:rsidP="00AA52C7">
      <w:pPr>
        <w:pStyle w:val="af3"/>
        <w:ind w:left="0" w:firstLine="737"/>
        <w:jc w:val="both"/>
        <w:rPr>
          <w:color w:val="FF0000"/>
        </w:rPr>
      </w:pPr>
      <w:r w:rsidRPr="00AA52C7">
        <w:rPr>
          <w:rFonts w:eastAsia="Calibri"/>
          <w:sz w:val="28"/>
          <w:szCs w:val="28"/>
        </w:rPr>
        <w:t>4.10.</w:t>
      </w:r>
      <w:r w:rsidRPr="00AA52C7">
        <w:rPr>
          <w:sz w:val="28"/>
          <w:szCs w:val="28"/>
        </w:rPr>
        <w:t xml:space="preserve"> </w:t>
      </w:r>
      <w:proofErr w:type="gramStart"/>
      <w:r w:rsidRPr="009271A5">
        <w:rPr>
          <w:sz w:val="28"/>
          <w:szCs w:val="28"/>
        </w:rPr>
        <w:t xml:space="preserve">При проведении контрольного (надзорного) мероприятия, предусматривающего взаимодействие с контролируемым лицом </w:t>
      </w:r>
      <w:r>
        <w:rPr>
          <w:sz w:val="28"/>
          <w:szCs w:val="28"/>
        </w:rPr>
        <w:t xml:space="preserve">                          </w:t>
      </w:r>
      <w:r w:rsidRPr="009271A5">
        <w:rPr>
          <w:sz w:val="28"/>
          <w:szCs w:val="28"/>
        </w:rPr>
        <w:t xml:space="preserve">(его представителем) в месте осуществления деятельности контролируемого лица, контролируемому лицу (его представителю) </w:t>
      </w:r>
      <w:r>
        <w:rPr>
          <w:sz w:val="28"/>
          <w:szCs w:val="28"/>
        </w:rPr>
        <w:t xml:space="preserve">Инспектором  </w:t>
      </w:r>
      <w:r w:rsidRPr="009271A5">
        <w:rPr>
          <w:sz w:val="28"/>
          <w:szCs w:val="28"/>
        </w:rPr>
        <w:t xml:space="preserve">предъявляются служебное удостоверение, заверенная печатью бумажная копия </w:t>
      </w:r>
      <w:r>
        <w:rPr>
          <w:sz w:val="28"/>
          <w:szCs w:val="28"/>
        </w:rPr>
        <w:t xml:space="preserve">                          </w:t>
      </w:r>
      <w:r w:rsidRPr="009271A5">
        <w:rPr>
          <w:sz w:val="28"/>
          <w:szCs w:val="28"/>
        </w:rPr>
        <w:t>либо решение о проведении контрольного (надзорного) мероприятия в форме электронного документа, подписанного квалифицированной электронной подписью, а также сообщается учетный номер контрольного (надзорного) мероприятия в едином реестре контрольных (надзорных) мероприятий.</w:t>
      </w:r>
      <w:proofErr w:type="gramEnd"/>
    </w:p>
    <w:p w:rsidR="00F738D2" w:rsidRPr="00AA52C7" w:rsidRDefault="00AA52C7" w:rsidP="00F738D2">
      <w:pPr>
        <w:pStyle w:val="af3"/>
        <w:tabs>
          <w:tab w:val="left" w:pos="1134"/>
        </w:tabs>
        <w:ind w:left="0" w:firstLine="737"/>
        <w:jc w:val="both"/>
      </w:pPr>
      <w:r w:rsidRPr="00AA52C7">
        <w:rPr>
          <w:sz w:val="28"/>
          <w:szCs w:val="28"/>
        </w:rPr>
        <w:t>4.11</w:t>
      </w:r>
      <w:r w:rsidR="00F738D2" w:rsidRPr="00AA52C7">
        <w:rPr>
          <w:sz w:val="28"/>
          <w:szCs w:val="28"/>
        </w:rPr>
        <w:t xml:space="preserve">. 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</w:t>
      </w:r>
      <w:proofErr w:type="gramStart"/>
      <w:r w:rsidR="00F738D2" w:rsidRPr="00AA52C7">
        <w:rPr>
          <w:sz w:val="28"/>
          <w:szCs w:val="28"/>
        </w:rPr>
        <w:t>деятельности</w:t>
      </w:r>
      <w:proofErr w:type="gramEnd"/>
      <w:r w:rsidR="00F738D2" w:rsidRPr="00AA52C7">
        <w:rPr>
          <w:sz w:val="28"/>
          <w:szCs w:val="28"/>
        </w:rPr>
        <w:t xml:space="preserve"> контролируемым лицом, либо в связи с иными действиями (бездействием) контролируемого лица, повлекшими невозможность проведения или завершения кон</w:t>
      </w:r>
      <w:r w:rsidR="00C82042" w:rsidRPr="00AA52C7">
        <w:rPr>
          <w:sz w:val="28"/>
          <w:szCs w:val="28"/>
        </w:rPr>
        <w:t xml:space="preserve">трольного мероприятия, </w:t>
      </w:r>
      <w:r w:rsidRPr="00AA52C7">
        <w:rPr>
          <w:sz w:val="28"/>
          <w:szCs w:val="28"/>
        </w:rPr>
        <w:t>Инспектор</w:t>
      </w:r>
      <w:r w:rsidR="00F738D2" w:rsidRPr="00AA52C7">
        <w:rPr>
          <w:sz w:val="28"/>
          <w:szCs w:val="28"/>
        </w:rPr>
        <w:t xml:space="preserve"> составляет акт о невозможности проведения контрольного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мероприятия, предусматривающего взаимодействие с контролируемым лицом, в порядке, предусмотренном </w:t>
      </w:r>
      <w:hyperlink r:id="rId12">
        <w:r w:rsidR="00F738D2" w:rsidRPr="00AA52C7">
          <w:rPr>
            <w:rStyle w:val="-"/>
            <w:color w:val="auto"/>
            <w:sz w:val="28"/>
            <w:szCs w:val="28"/>
            <w:u w:val="none"/>
          </w:rPr>
          <w:t>частями 4</w:t>
        </w:r>
      </w:hyperlink>
      <w:r w:rsidR="00F738D2" w:rsidRPr="00AA52C7">
        <w:rPr>
          <w:sz w:val="28"/>
          <w:szCs w:val="28"/>
        </w:rPr>
        <w:t xml:space="preserve"> и </w:t>
      </w:r>
      <w:hyperlink r:id="rId13">
        <w:r w:rsidR="00F738D2" w:rsidRPr="00AA52C7">
          <w:rPr>
            <w:rStyle w:val="-"/>
            <w:color w:val="auto"/>
            <w:sz w:val="28"/>
            <w:szCs w:val="28"/>
            <w:u w:val="none"/>
          </w:rPr>
          <w:t>5 статьи 21</w:t>
        </w:r>
      </w:hyperlink>
      <w:r w:rsidRPr="00AA52C7">
        <w:t xml:space="preserve"> </w:t>
      </w:r>
      <w:r w:rsidR="00C82042" w:rsidRPr="00AA52C7">
        <w:rPr>
          <w:rFonts w:eastAsia="Calibri"/>
          <w:sz w:val="28"/>
          <w:szCs w:val="28"/>
        </w:rPr>
        <w:t>Федерального закона №248-ФЗ</w:t>
      </w:r>
      <w:r w:rsidR="00F738D2" w:rsidRPr="00AA52C7">
        <w:rPr>
          <w:sz w:val="28"/>
          <w:szCs w:val="28"/>
        </w:rPr>
        <w:t>. В этом случ</w:t>
      </w:r>
      <w:r w:rsidR="00C82042" w:rsidRPr="00AA52C7">
        <w:rPr>
          <w:sz w:val="28"/>
          <w:szCs w:val="28"/>
        </w:rPr>
        <w:t xml:space="preserve">ае </w:t>
      </w:r>
      <w:r w:rsidRPr="00AA52C7">
        <w:rPr>
          <w:sz w:val="28"/>
          <w:szCs w:val="28"/>
        </w:rPr>
        <w:t>Инспектор</w:t>
      </w:r>
      <w:r w:rsidR="00F738D2" w:rsidRPr="00AA52C7">
        <w:rPr>
          <w:sz w:val="28"/>
          <w:szCs w:val="28"/>
        </w:rPr>
        <w:t xml:space="preserve"> вправе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лицом. </w:t>
      </w:r>
    </w:p>
    <w:p w:rsidR="00F738D2" w:rsidRPr="00AA52C7" w:rsidRDefault="00AA52C7" w:rsidP="00F738D2">
      <w:pPr>
        <w:pStyle w:val="af3"/>
        <w:tabs>
          <w:tab w:val="left" w:pos="1134"/>
        </w:tabs>
        <w:ind w:left="0" w:firstLine="737"/>
        <w:jc w:val="both"/>
      </w:pPr>
      <w:r w:rsidRPr="00AA52C7">
        <w:rPr>
          <w:rFonts w:eastAsia="Calibri"/>
          <w:sz w:val="28"/>
          <w:szCs w:val="28"/>
        </w:rPr>
        <w:t>4.12</w:t>
      </w:r>
      <w:r w:rsidR="00F738D2" w:rsidRPr="00AA52C7">
        <w:rPr>
          <w:rFonts w:eastAsia="Calibri"/>
          <w:sz w:val="28"/>
          <w:szCs w:val="28"/>
        </w:rPr>
        <w:t xml:space="preserve">. При проведении контрольных мероприятий и совершении контрольных действий, которые должны проводиться в присутствии контролируемого лица либо его представителя, присутствие контролируемого лица либо его представителя обязательно, за исключением проведения контрольных мероприятий, совершения контрольных действий, не требующих взаимодействия с контролируемым лицом. </w:t>
      </w:r>
    </w:p>
    <w:p w:rsidR="00F738D2" w:rsidRPr="001F06FB" w:rsidRDefault="00AA52C7" w:rsidP="00F738D2">
      <w:pPr>
        <w:pStyle w:val="af3"/>
        <w:tabs>
          <w:tab w:val="left" w:pos="1134"/>
        </w:tabs>
        <w:ind w:left="0" w:firstLine="737"/>
        <w:jc w:val="both"/>
      </w:pPr>
      <w:r w:rsidRPr="001F06FB">
        <w:rPr>
          <w:rFonts w:eastAsia="Calibri"/>
          <w:sz w:val="28"/>
          <w:szCs w:val="28"/>
        </w:rPr>
        <w:t>4.13</w:t>
      </w:r>
      <w:r w:rsidR="00F738D2" w:rsidRPr="001F06FB">
        <w:rPr>
          <w:rFonts w:eastAsia="Calibri"/>
          <w:sz w:val="28"/>
          <w:szCs w:val="28"/>
        </w:rPr>
        <w:t xml:space="preserve">. </w:t>
      </w:r>
      <w:proofErr w:type="gramStart"/>
      <w:r w:rsidR="00F738D2" w:rsidRPr="001F06FB">
        <w:rPr>
          <w:rFonts w:eastAsia="Calibri"/>
          <w:sz w:val="28"/>
          <w:szCs w:val="28"/>
        </w:rPr>
        <w:t>В случаях отсутствия контролируемого лица</w:t>
      </w:r>
      <w:r w:rsidR="00C82042" w:rsidRPr="001F06FB">
        <w:rPr>
          <w:rFonts w:eastAsia="Calibri"/>
          <w:sz w:val="28"/>
          <w:szCs w:val="28"/>
        </w:rPr>
        <w:t>,</w:t>
      </w:r>
      <w:r w:rsidR="00F738D2" w:rsidRPr="001F06FB">
        <w:rPr>
          <w:rFonts w:eastAsia="Calibri"/>
          <w:sz w:val="28"/>
          <w:szCs w:val="28"/>
        </w:rPr>
        <w:t xml:space="preserve"> либо его представителя, предоставления контролируемым лицом информации </w:t>
      </w:r>
      <w:r w:rsidR="00C82042" w:rsidRPr="001F06FB">
        <w:rPr>
          <w:rFonts w:eastAsia="Calibri"/>
          <w:sz w:val="28"/>
          <w:szCs w:val="28"/>
        </w:rPr>
        <w:t>контрольному</w:t>
      </w:r>
      <w:r w:rsidR="00F738D2" w:rsidRPr="001F06FB">
        <w:rPr>
          <w:rFonts w:eastAsia="Calibri"/>
          <w:sz w:val="28"/>
          <w:szCs w:val="28"/>
        </w:rPr>
        <w:t xml:space="preserve">органу о невозможности присутствия при проведении контрольного мероприятия в соответствии с требованиями, определенными </w:t>
      </w:r>
      <w:r w:rsidR="001F06FB">
        <w:rPr>
          <w:rFonts w:eastAsia="Calibri"/>
          <w:sz w:val="28"/>
          <w:szCs w:val="28"/>
        </w:rPr>
        <w:t>пунктом 4.21</w:t>
      </w:r>
      <w:r w:rsidR="00F738D2" w:rsidRPr="001F06FB">
        <w:rPr>
          <w:rFonts w:eastAsia="Calibri"/>
          <w:sz w:val="28"/>
          <w:szCs w:val="28"/>
        </w:rPr>
        <w:t xml:space="preserve"> Положения, контрольные действия совершаются, если оценка </w:t>
      </w:r>
      <w:r w:rsidR="00F738D2" w:rsidRPr="001F06FB">
        <w:rPr>
          <w:rFonts w:eastAsia="Calibri"/>
          <w:sz w:val="28"/>
          <w:szCs w:val="28"/>
        </w:rPr>
        <w:lastRenderedPageBreak/>
        <w:t>соблюдения обязательных требований при проведении контрольного мероприятия может быть проведена без присутствия контролируемого лица, а контролируемое лицо было надлежащим образом уведомлено о проведении контрольного мероприятия.</w:t>
      </w:r>
      <w:proofErr w:type="gramEnd"/>
    </w:p>
    <w:p w:rsidR="00F738D2" w:rsidRPr="001F06FB" w:rsidRDefault="00AA52C7" w:rsidP="00F738D2">
      <w:pPr>
        <w:pStyle w:val="af3"/>
        <w:tabs>
          <w:tab w:val="left" w:pos="1134"/>
        </w:tabs>
        <w:ind w:left="0" w:firstLine="737"/>
        <w:jc w:val="both"/>
      </w:pPr>
      <w:r w:rsidRPr="001F06FB">
        <w:rPr>
          <w:rFonts w:eastAsia="Calibri"/>
          <w:sz w:val="28"/>
          <w:szCs w:val="28"/>
        </w:rPr>
        <w:t>4.14</w:t>
      </w:r>
      <w:r w:rsidR="00C82042" w:rsidRPr="001F06FB">
        <w:rPr>
          <w:rFonts w:eastAsia="Calibri"/>
          <w:sz w:val="28"/>
          <w:szCs w:val="28"/>
        </w:rPr>
        <w:t xml:space="preserve">. Для фиксации </w:t>
      </w:r>
      <w:r w:rsidRPr="001F06FB">
        <w:rPr>
          <w:rFonts w:eastAsia="Calibri"/>
          <w:sz w:val="28"/>
          <w:szCs w:val="28"/>
        </w:rPr>
        <w:t xml:space="preserve">Инспектор и лица, </w:t>
      </w:r>
      <w:r w:rsidR="00EE3544">
        <w:rPr>
          <w:rFonts w:eastAsia="Calibri"/>
          <w:sz w:val="28"/>
          <w:szCs w:val="28"/>
        </w:rPr>
        <w:t>привлекаемые</w:t>
      </w:r>
      <w:r w:rsidR="00F738D2" w:rsidRPr="001F06FB">
        <w:rPr>
          <w:rFonts w:eastAsia="Calibri"/>
          <w:sz w:val="28"/>
          <w:szCs w:val="28"/>
        </w:rPr>
        <w:t xml:space="preserve"> к совершению контрольных действий, доказательств нарушений обязательных требований могут использоваться фотосъемка, аудио- и видеозапись, иные способы фиксации доказательств, за исключением случаев фиксации:</w:t>
      </w:r>
    </w:p>
    <w:p w:rsidR="00F738D2" w:rsidRPr="001F06FB" w:rsidRDefault="00F738D2" w:rsidP="00F738D2">
      <w:pPr>
        <w:pStyle w:val="af3"/>
        <w:tabs>
          <w:tab w:val="left" w:pos="1134"/>
        </w:tabs>
        <w:ind w:left="0" w:firstLine="737"/>
        <w:jc w:val="both"/>
      </w:pPr>
      <w:r w:rsidRPr="001F06FB">
        <w:rPr>
          <w:rFonts w:eastAsia="Calibri"/>
          <w:sz w:val="28"/>
          <w:szCs w:val="28"/>
        </w:rPr>
        <w:t>- сведений, отнесенных законодательством Российской Федерации к государственной тайне;</w:t>
      </w:r>
    </w:p>
    <w:p w:rsidR="00F738D2" w:rsidRPr="001F06FB" w:rsidRDefault="00F738D2" w:rsidP="00F738D2">
      <w:pPr>
        <w:pStyle w:val="af3"/>
        <w:tabs>
          <w:tab w:val="left" w:pos="1134"/>
        </w:tabs>
        <w:ind w:left="0" w:firstLine="737"/>
        <w:jc w:val="both"/>
      </w:pPr>
      <w:r w:rsidRPr="001F06FB">
        <w:rPr>
          <w:rFonts w:eastAsia="Calibri"/>
          <w:sz w:val="28"/>
          <w:szCs w:val="28"/>
        </w:rPr>
        <w:t>- объектов, территорий, которые законодательством Российской Федерации отнесены к режимным и особо важным объектам.</w:t>
      </w:r>
    </w:p>
    <w:p w:rsidR="00F738D2" w:rsidRPr="001F06FB" w:rsidRDefault="00F738D2" w:rsidP="00F738D2">
      <w:pPr>
        <w:jc w:val="both"/>
      </w:pPr>
      <w:r w:rsidRPr="001F06FB">
        <w:rPr>
          <w:rFonts w:eastAsia="Calibri"/>
          <w:sz w:val="28"/>
          <w:szCs w:val="28"/>
        </w:rPr>
        <w:tab/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прикладываются к акту контрольного мероприятия.</w:t>
      </w:r>
    </w:p>
    <w:p w:rsidR="00F738D2" w:rsidRPr="001F06FB" w:rsidRDefault="00F738D2" w:rsidP="00F738D2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color w:val="FF3333"/>
          <w:sz w:val="28"/>
          <w:szCs w:val="28"/>
        </w:rPr>
        <w:tab/>
      </w:r>
      <w:r w:rsidRPr="001F06FB">
        <w:rPr>
          <w:rFonts w:eastAsia="Calibri"/>
          <w:sz w:val="28"/>
          <w:szCs w:val="28"/>
        </w:rPr>
        <w:t xml:space="preserve">Решение о необходимости использования фотосъемки, аудио- и видеозаписи, навигатора, иных способов фиксации доказательств нарушений обязательных требований при осуществлении контрольных (надзорных) мероприятий принимается </w:t>
      </w:r>
      <w:r w:rsidR="00AA52C7" w:rsidRPr="001F06FB">
        <w:rPr>
          <w:rFonts w:eastAsia="Calibri"/>
          <w:sz w:val="28"/>
          <w:szCs w:val="28"/>
        </w:rPr>
        <w:t>Инспектором</w:t>
      </w:r>
      <w:r w:rsidRPr="001F06FB">
        <w:rPr>
          <w:rFonts w:eastAsia="Calibri"/>
          <w:sz w:val="28"/>
          <w:szCs w:val="28"/>
        </w:rPr>
        <w:t>, самостоятельно.</w:t>
      </w:r>
    </w:p>
    <w:p w:rsidR="00C82042" w:rsidRPr="001F06FB" w:rsidRDefault="00AA52C7" w:rsidP="00C82042">
      <w:pPr>
        <w:pStyle w:val="af3"/>
        <w:tabs>
          <w:tab w:val="left" w:pos="1134"/>
        </w:tabs>
        <w:ind w:left="0" w:firstLine="737"/>
        <w:jc w:val="both"/>
      </w:pPr>
      <w:r w:rsidRPr="001F06FB">
        <w:rPr>
          <w:rFonts w:eastAsia="Calibri"/>
          <w:sz w:val="28"/>
          <w:szCs w:val="28"/>
        </w:rPr>
        <w:t>4.15</w:t>
      </w:r>
      <w:r w:rsidR="00C82042" w:rsidRPr="001F06FB">
        <w:rPr>
          <w:rFonts w:eastAsia="Calibri"/>
          <w:sz w:val="28"/>
          <w:szCs w:val="28"/>
        </w:rPr>
        <w:t xml:space="preserve">. </w:t>
      </w:r>
      <w:proofErr w:type="gramStart"/>
      <w:r w:rsidR="00C82042" w:rsidRPr="001F06FB">
        <w:rPr>
          <w:rFonts w:eastAsia="Calibri"/>
          <w:sz w:val="28"/>
          <w:szCs w:val="28"/>
        </w:rPr>
        <w:t>Наблюдение за соблюдением обязательных требований (мониторинг безопасности) проводится без взаимодействия с контролируемым лицом в порядке, установленном статьей 7</w:t>
      </w:r>
      <w:r w:rsidR="00FE6834" w:rsidRPr="001F06FB">
        <w:rPr>
          <w:rFonts w:eastAsia="Calibri"/>
          <w:sz w:val="28"/>
          <w:szCs w:val="28"/>
        </w:rPr>
        <w:t>4 Федерального закона №248-ФЗ</w:t>
      </w:r>
      <w:r w:rsidR="00C82042" w:rsidRPr="001F06FB">
        <w:rPr>
          <w:rFonts w:eastAsia="Calibri"/>
          <w:sz w:val="28"/>
          <w:szCs w:val="28"/>
        </w:rPr>
        <w:t>, осуществляется  путем сбора, анализа данных об объектах контроля, имеющихся у органа контроля,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муниципальныхинформационных</w:t>
      </w:r>
      <w:proofErr w:type="gramEnd"/>
      <w:r w:rsidR="00C82042" w:rsidRPr="001F06FB">
        <w:rPr>
          <w:rFonts w:eastAsia="Calibri"/>
          <w:sz w:val="28"/>
          <w:szCs w:val="28"/>
        </w:rPr>
        <w:t xml:space="preserve"> </w:t>
      </w:r>
      <w:proofErr w:type="gramStart"/>
      <w:r w:rsidR="00C82042" w:rsidRPr="001F06FB">
        <w:rPr>
          <w:rFonts w:eastAsia="Calibri"/>
          <w:sz w:val="28"/>
          <w:szCs w:val="28"/>
        </w:rPr>
        <w:t xml:space="preserve">системах, </w:t>
      </w:r>
      <w:r w:rsidR="00C82042" w:rsidRPr="001F06FB">
        <w:rPr>
          <w:sz w:val="28"/>
          <w:szCs w:val="28"/>
        </w:rPr>
        <w:t>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  <w:proofErr w:type="gramEnd"/>
    </w:p>
    <w:p w:rsidR="00C82042" w:rsidRPr="001F06FB" w:rsidRDefault="00C82042" w:rsidP="00C82042">
      <w:pPr>
        <w:jc w:val="both"/>
        <w:rPr>
          <w:sz w:val="28"/>
          <w:szCs w:val="28"/>
        </w:rPr>
      </w:pPr>
      <w:r w:rsidRPr="00DD6B3D">
        <w:rPr>
          <w:rFonts w:eastAsia="Calibri"/>
          <w:color w:val="FF0000"/>
          <w:sz w:val="28"/>
          <w:szCs w:val="28"/>
        </w:rPr>
        <w:tab/>
      </w:r>
      <w:r w:rsidRPr="001F06FB">
        <w:rPr>
          <w:rFonts w:eastAsia="Calibri"/>
          <w:sz w:val="28"/>
          <w:szCs w:val="28"/>
        </w:rPr>
        <w:t>Наблюдение за соблюдением обязательных требований (мониторинг безопасности) осуществляетс</w:t>
      </w:r>
      <w:r w:rsidR="00213AC0" w:rsidRPr="001F06FB">
        <w:rPr>
          <w:rFonts w:eastAsia="Calibri"/>
          <w:sz w:val="28"/>
          <w:szCs w:val="28"/>
        </w:rPr>
        <w:t xml:space="preserve">я по месту нахождения </w:t>
      </w:r>
      <w:r w:rsidR="001F06FB" w:rsidRPr="001F06FB">
        <w:rPr>
          <w:rFonts w:eastAsia="Calibri"/>
          <w:sz w:val="28"/>
          <w:szCs w:val="28"/>
        </w:rPr>
        <w:t xml:space="preserve">Инспектора </w:t>
      </w:r>
      <w:r w:rsidRPr="001F06FB">
        <w:rPr>
          <w:rFonts w:eastAsia="Calibri"/>
          <w:sz w:val="28"/>
          <w:szCs w:val="28"/>
        </w:rPr>
        <w:t xml:space="preserve">постоянно (систематически, регулярно, непрерывно) на основании заданий руководителя  </w:t>
      </w:r>
      <w:r w:rsidR="00213AC0" w:rsidRPr="001F06FB">
        <w:rPr>
          <w:rFonts w:eastAsia="Calibri"/>
          <w:sz w:val="28"/>
          <w:szCs w:val="28"/>
        </w:rPr>
        <w:t>контрольного</w:t>
      </w:r>
      <w:r w:rsidR="001F06FB" w:rsidRPr="001F06FB">
        <w:rPr>
          <w:rFonts w:eastAsia="Calibri"/>
          <w:sz w:val="28"/>
          <w:szCs w:val="28"/>
        </w:rPr>
        <w:t xml:space="preserve"> </w:t>
      </w:r>
      <w:r w:rsidRPr="001F06FB">
        <w:rPr>
          <w:rFonts w:eastAsia="Calibri"/>
          <w:sz w:val="28"/>
          <w:szCs w:val="28"/>
        </w:rPr>
        <w:t>органа, включая задания, содержащиеся в планах работы</w:t>
      </w:r>
      <w:r w:rsidR="00FE6834" w:rsidRPr="001F06FB">
        <w:rPr>
          <w:rFonts w:eastAsia="Calibri"/>
          <w:sz w:val="28"/>
          <w:szCs w:val="28"/>
        </w:rPr>
        <w:t xml:space="preserve"> контрольного</w:t>
      </w:r>
      <w:r w:rsidRPr="001F06FB">
        <w:rPr>
          <w:rFonts w:eastAsia="Calibri"/>
          <w:sz w:val="28"/>
          <w:szCs w:val="28"/>
        </w:rPr>
        <w:t xml:space="preserve"> органа  в течение установленного в нем срока.</w:t>
      </w:r>
    </w:p>
    <w:p w:rsidR="00C82042" w:rsidRPr="001F06FB" w:rsidRDefault="00C82042" w:rsidP="00C82042">
      <w:pPr>
        <w:jc w:val="both"/>
      </w:pPr>
      <w:r w:rsidRPr="001F06FB">
        <w:rPr>
          <w:rFonts w:eastAsia="Calibri"/>
          <w:sz w:val="28"/>
          <w:szCs w:val="28"/>
        </w:rPr>
        <w:tab/>
        <w:t>При наблюдении за соблюдением обязательных требований (мониторинге безопасности) на контролируемых лиц не возлагаются обязанности, не установленные обязательными требованиями.</w:t>
      </w:r>
    </w:p>
    <w:p w:rsidR="00C82042" w:rsidRPr="001F06FB" w:rsidRDefault="00C82042" w:rsidP="00C82042">
      <w:pPr>
        <w:jc w:val="both"/>
      </w:pPr>
      <w:r w:rsidRPr="001F06FB">
        <w:rPr>
          <w:rFonts w:eastAsia="Calibri"/>
          <w:sz w:val="28"/>
          <w:szCs w:val="28"/>
        </w:rPr>
        <w:tab/>
        <w:t>По результатам мониторинга безопасности</w:t>
      </w:r>
      <w:r w:rsidRPr="001F06FB">
        <w:rPr>
          <w:sz w:val="28"/>
          <w:szCs w:val="28"/>
        </w:rPr>
        <w:t xml:space="preserve"> контрольным органом могут быть приняты  решения, предусмотренные частью 3 статьи 7</w:t>
      </w:r>
      <w:r w:rsidR="00FE6834" w:rsidRPr="001F06FB">
        <w:rPr>
          <w:sz w:val="28"/>
          <w:szCs w:val="28"/>
        </w:rPr>
        <w:t>4 Федерального закона №248-ФЗ</w:t>
      </w:r>
      <w:r w:rsidRPr="001F06FB">
        <w:rPr>
          <w:sz w:val="28"/>
          <w:szCs w:val="28"/>
        </w:rPr>
        <w:t>.</w:t>
      </w:r>
    </w:p>
    <w:p w:rsidR="00C82042" w:rsidRPr="001F06FB" w:rsidRDefault="00AA52C7" w:rsidP="00C82042">
      <w:pPr>
        <w:pStyle w:val="af3"/>
        <w:ind w:left="0"/>
        <w:jc w:val="both"/>
      </w:pPr>
      <w:r>
        <w:rPr>
          <w:color w:val="FF3333"/>
          <w:sz w:val="28"/>
          <w:szCs w:val="28"/>
        </w:rPr>
        <w:lastRenderedPageBreak/>
        <w:tab/>
      </w:r>
      <w:r w:rsidRPr="001F06FB">
        <w:rPr>
          <w:sz w:val="28"/>
          <w:szCs w:val="28"/>
        </w:rPr>
        <w:t>4.16</w:t>
      </w:r>
      <w:r w:rsidR="00C82042" w:rsidRPr="001F06FB">
        <w:rPr>
          <w:sz w:val="28"/>
          <w:szCs w:val="28"/>
        </w:rPr>
        <w:t>. Выездное обследование проводится в порядке, установленном статьей 7</w:t>
      </w:r>
      <w:r w:rsidR="00FE6834" w:rsidRPr="001F06FB">
        <w:rPr>
          <w:sz w:val="28"/>
          <w:szCs w:val="28"/>
        </w:rPr>
        <w:t>5 Федерального закона №248-ФЗ</w:t>
      </w:r>
      <w:r w:rsidR="00C82042" w:rsidRPr="001F06FB">
        <w:rPr>
          <w:sz w:val="28"/>
          <w:szCs w:val="28"/>
        </w:rPr>
        <w:t>.</w:t>
      </w:r>
    </w:p>
    <w:p w:rsidR="00C82042" w:rsidRPr="001F06FB" w:rsidRDefault="00C82042" w:rsidP="00C82042">
      <w:pPr>
        <w:pStyle w:val="af3"/>
        <w:ind w:left="0"/>
        <w:jc w:val="both"/>
      </w:pPr>
      <w:r w:rsidRPr="001F06FB">
        <w:rPr>
          <w:sz w:val="28"/>
          <w:szCs w:val="28"/>
        </w:rPr>
        <w:tab/>
        <w:t>В ходе выездного обследования на общедоступных (открытых для посещения неограниченным кругом лиц) производственных объектах могут совершаться следующие контрольные (надзорные) действия:</w:t>
      </w:r>
    </w:p>
    <w:p w:rsidR="00C82042" w:rsidRPr="001F06FB" w:rsidRDefault="00C82042" w:rsidP="00C82042">
      <w:pPr>
        <w:jc w:val="both"/>
      </w:pPr>
      <w:r w:rsidRPr="001F06FB">
        <w:rPr>
          <w:sz w:val="28"/>
          <w:szCs w:val="28"/>
        </w:rPr>
        <w:tab/>
        <w:t>- осмотр;</w:t>
      </w:r>
    </w:p>
    <w:p w:rsidR="00C82042" w:rsidRPr="001F06FB" w:rsidRDefault="00C82042" w:rsidP="00C82042">
      <w:pPr>
        <w:jc w:val="both"/>
      </w:pPr>
      <w:r w:rsidRPr="001F06FB">
        <w:rPr>
          <w:sz w:val="28"/>
          <w:szCs w:val="28"/>
        </w:rPr>
        <w:tab/>
        <w:t>- инструментальное обследование (с применением видеозаписи);</w:t>
      </w:r>
    </w:p>
    <w:p w:rsidR="001F06FB" w:rsidRPr="00C12442" w:rsidRDefault="001F06FB" w:rsidP="00612514">
      <w:pPr>
        <w:ind w:firstLine="709"/>
        <w:jc w:val="both"/>
      </w:pPr>
      <w:r w:rsidRPr="001F06FB">
        <w:rPr>
          <w:sz w:val="28"/>
          <w:szCs w:val="28"/>
        </w:rPr>
        <w:t xml:space="preserve">4.17. </w:t>
      </w:r>
      <w:r w:rsidR="00C82042" w:rsidRPr="001F06FB">
        <w:rPr>
          <w:sz w:val="28"/>
          <w:szCs w:val="28"/>
        </w:rPr>
        <w:t>Кроме случаев, установленных частью 2 статьи 87 Федерального закона</w:t>
      </w:r>
      <w:r w:rsidRPr="001F06FB">
        <w:rPr>
          <w:sz w:val="28"/>
          <w:szCs w:val="28"/>
        </w:rPr>
        <w:t xml:space="preserve"> </w:t>
      </w:r>
      <w:r w:rsidR="00026504" w:rsidRPr="001F06FB">
        <w:rPr>
          <w:rStyle w:val="af5"/>
          <w:sz w:val="28"/>
          <w:szCs w:val="28"/>
          <w:vertAlign w:val="baseline"/>
        </w:rPr>
        <w:t>№248-ФЗ</w:t>
      </w:r>
      <w:r w:rsidR="00C82042" w:rsidRPr="001F06FB">
        <w:rPr>
          <w:sz w:val="28"/>
          <w:szCs w:val="28"/>
        </w:rPr>
        <w:t>,  по результатам проведения контрольного мероприятия без взаимодействия акт контрольного мероприятия составляется в случае объявления предостережения о недопустимости нарушения обязательных требований.</w:t>
      </w:r>
      <w:r>
        <w:rPr>
          <w:color w:val="FF3333"/>
          <w:sz w:val="28"/>
          <w:szCs w:val="28"/>
        </w:rPr>
        <w:t xml:space="preserve"> </w:t>
      </w:r>
      <w:r>
        <w:rPr>
          <w:sz w:val="28"/>
          <w:szCs w:val="28"/>
        </w:rPr>
        <w:t>(Данный абзац вступает в силу с 01.09.2025см. пункт 46 ст.1 Федерального закона от 28.12.2024 №540-ФЗ)</w:t>
      </w:r>
    </w:p>
    <w:p w:rsidR="00D1355E" w:rsidRPr="001F06FB" w:rsidRDefault="001F06FB" w:rsidP="00D1355E">
      <w:pPr>
        <w:pStyle w:val="af3"/>
        <w:tabs>
          <w:tab w:val="left" w:pos="1134"/>
        </w:tabs>
        <w:ind w:left="0" w:firstLine="737"/>
        <w:jc w:val="both"/>
      </w:pPr>
      <w:r w:rsidRPr="001F06FB">
        <w:rPr>
          <w:rFonts w:eastAsia="Calibri"/>
          <w:bCs/>
          <w:sz w:val="28"/>
          <w:szCs w:val="28"/>
        </w:rPr>
        <w:t>4.18</w:t>
      </w:r>
      <w:r w:rsidR="00D1355E" w:rsidRPr="001F06FB">
        <w:rPr>
          <w:rFonts w:eastAsia="Calibri"/>
          <w:bCs/>
          <w:sz w:val="28"/>
          <w:szCs w:val="28"/>
        </w:rPr>
        <w:t>. Инспекционный визит проводится в порядке, установленном статьей 70 Федерального закона №248-ФЗ,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надзора.</w:t>
      </w:r>
    </w:p>
    <w:p w:rsidR="00D1355E" w:rsidRPr="001F06FB" w:rsidRDefault="00D1355E" w:rsidP="00D1355E">
      <w:pPr>
        <w:jc w:val="both"/>
        <w:rPr>
          <w:sz w:val="28"/>
          <w:szCs w:val="28"/>
        </w:rPr>
      </w:pPr>
      <w:r w:rsidRPr="001F06FB">
        <w:rPr>
          <w:rFonts w:eastAsia="Calibri"/>
          <w:bCs/>
          <w:sz w:val="28"/>
          <w:szCs w:val="28"/>
        </w:rPr>
        <w:tab/>
        <w:t>В ходе инспекционного визита могут совершаться следующие контрольные (надзорные) действия:</w:t>
      </w:r>
    </w:p>
    <w:p w:rsidR="00D1355E" w:rsidRPr="001F06FB" w:rsidRDefault="00D1355E" w:rsidP="00D1355E">
      <w:pPr>
        <w:jc w:val="both"/>
        <w:rPr>
          <w:sz w:val="28"/>
          <w:szCs w:val="28"/>
        </w:rPr>
      </w:pPr>
      <w:r w:rsidRPr="001F06FB">
        <w:rPr>
          <w:rFonts w:eastAsia="Calibri"/>
          <w:bCs/>
          <w:sz w:val="28"/>
          <w:szCs w:val="28"/>
        </w:rPr>
        <w:tab/>
        <w:t>- осмотр;</w:t>
      </w:r>
    </w:p>
    <w:p w:rsidR="00D1355E" w:rsidRPr="001F06FB" w:rsidRDefault="00D1355E" w:rsidP="00D1355E">
      <w:pPr>
        <w:jc w:val="both"/>
        <w:rPr>
          <w:sz w:val="28"/>
          <w:szCs w:val="28"/>
        </w:rPr>
      </w:pPr>
      <w:r w:rsidRPr="001F06FB">
        <w:rPr>
          <w:rFonts w:eastAsia="Calibri"/>
          <w:bCs/>
          <w:sz w:val="28"/>
          <w:szCs w:val="28"/>
        </w:rPr>
        <w:tab/>
        <w:t>- опрос;</w:t>
      </w:r>
    </w:p>
    <w:p w:rsidR="00D1355E" w:rsidRPr="001F06FB" w:rsidRDefault="00D1355E" w:rsidP="00D1355E">
      <w:pPr>
        <w:jc w:val="both"/>
        <w:rPr>
          <w:sz w:val="28"/>
          <w:szCs w:val="28"/>
        </w:rPr>
      </w:pPr>
      <w:r w:rsidRPr="001F06FB">
        <w:rPr>
          <w:rFonts w:eastAsia="Calibri"/>
          <w:bCs/>
          <w:sz w:val="28"/>
          <w:szCs w:val="28"/>
        </w:rPr>
        <w:tab/>
        <w:t>- получение письменных объяснений;</w:t>
      </w:r>
    </w:p>
    <w:p w:rsidR="00D1355E" w:rsidRPr="001F06FB" w:rsidRDefault="00D1355E" w:rsidP="00D1355E">
      <w:pPr>
        <w:jc w:val="both"/>
      </w:pPr>
      <w:r w:rsidRPr="001F06FB">
        <w:rPr>
          <w:rFonts w:eastAsia="Calibri"/>
          <w:sz w:val="28"/>
          <w:szCs w:val="28"/>
        </w:rPr>
        <w:tab/>
        <w:t>- инструментальное обследование;</w:t>
      </w:r>
    </w:p>
    <w:p w:rsidR="00D1355E" w:rsidRPr="001F06FB" w:rsidRDefault="00D1355E" w:rsidP="00D1355E">
      <w:pPr>
        <w:jc w:val="both"/>
        <w:rPr>
          <w:sz w:val="28"/>
          <w:szCs w:val="28"/>
        </w:rPr>
      </w:pPr>
      <w:r w:rsidRPr="001F06FB">
        <w:rPr>
          <w:rFonts w:eastAsia="Calibri"/>
          <w:bCs/>
          <w:sz w:val="28"/>
          <w:szCs w:val="28"/>
        </w:rPr>
        <w:tab/>
        <w:t>-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D1355E" w:rsidRPr="001F06FB" w:rsidRDefault="00D1355E" w:rsidP="00D1355E">
      <w:pPr>
        <w:jc w:val="both"/>
        <w:rPr>
          <w:sz w:val="28"/>
          <w:szCs w:val="28"/>
        </w:rPr>
      </w:pPr>
      <w:r w:rsidRPr="001F06FB">
        <w:rPr>
          <w:rFonts w:eastAsia="Calibri"/>
          <w:bCs/>
          <w:sz w:val="28"/>
          <w:szCs w:val="28"/>
        </w:rPr>
        <w:tab/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D1355E" w:rsidRPr="001F06FB" w:rsidRDefault="00D1355E" w:rsidP="00D1355E">
      <w:pPr>
        <w:jc w:val="both"/>
      </w:pPr>
      <w:r w:rsidRPr="001F06FB">
        <w:rPr>
          <w:rFonts w:eastAsia="Calibri"/>
          <w:sz w:val="28"/>
          <w:szCs w:val="28"/>
        </w:rPr>
        <w:tab/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D1355E" w:rsidRPr="001F06FB" w:rsidRDefault="00D1355E" w:rsidP="00D1355E">
      <w:pPr>
        <w:ind w:firstLine="567"/>
        <w:jc w:val="both"/>
      </w:pPr>
      <w:r w:rsidRPr="001F06FB">
        <w:rPr>
          <w:sz w:val="28"/>
          <w:szCs w:val="28"/>
        </w:rPr>
        <w:tab/>
        <w:t xml:space="preserve">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</w:t>
      </w:r>
      <w:hyperlink r:id="rId14">
        <w:r w:rsidRPr="001F06FB">
          <w:rPr>
            <w:rStyle w:val="-"/>
            <w:color w:val="auto"/>
            <w:sz w:val="28"/>
            <w:szCs w:val="28"/>
            <w:u w:val="none"/>
          </w:rPr>
          <w:t>пунктами 3</w:t>
        </w:r>
      </w:hyperlink>
      <w:r w:rsidRPr="001F06FB">
        <w:rPr>
          <w:sz w:val="28"/>
          <w:szCs w:val="28"/>
        </w:rPr>
        <w:t xml:space="preserve">, </w:t>
      </w:r>
      <w:hyperlink r:id="rId15">
        <w:r w:rsidRPr="001F06FB">
          <w:rPr>
            <w:rStyle w:val="-"/>
            <w:color w:val="auto"/>
            <w:sz w:val="28"/>
            <w:szCs w:val="28"/>
            <w:u w:val="none"/>
          </w:rPr>
          <w:t>4</w:t>
        </w:r>
      </w:hyperlink>
      <w:r w:rsidRPr="001F06FB">
        <w:rPr>
          <w:sz w:val="28"/>
          <w:szCs w:val="28"/>
        </w:rPr>
        <w:t xml:space="preserve">, </w:t>
      </w:r>
      <w:hyperlink r:id="rId16">
        <w:r w:rsidRPr="001F06FB">
          <w:rPr>
            <w:rStyle w:val="-"/>
            <w:color w:val="auto"/>
            <w:sz w:val="28"/>
            <w:szCs w:val="28"/>
            <w:u w:val="none"/>
          </w:rPr>
          <w:t>6</w:t>
        </w:r>
      </w:hyperlink>
      <w:r w:rsidRPr="001F06FB">
        <w:rPr>
          <w:sz w:val="28"/>
          <w:szCs w:val="28"/>
        </w:rPr>
        <w:t xml:space="preserve">, </w:t>
      </w:r>
      <w:hyperlink r:id="rId17">
        <w:r w:rsidRPr="001F06FB">
          <w:rPr>
            <w:rStyle w:val="-"/>
            <w:color w:val="auto"/>
            <w:sz w:val="28"/>
            <w:szCs w:val="28"/>
            <w:u w:val="none"/>
          </w:rPr>
          <w:t>8 части 1</w:t>
        </w:r>
      </w:hyperlink>
      <w:r w:rsidRPr="001F06FB">
        <w:rPr>
          <w:sz w:val="28"/>
          <w:szCs w:val="28"/>
        </w:rPr>
        <w:t xml:space="preserve">, </w:t>
      </w:r>
      <w:hyperlink r:id="rId18">
        <w:r w:rsidRPr="001F06FB">
          <w:rPr>
            <w:rStyle w:val="-"/>
            <w:color w:val="auto"/>
            <w:sz w:val="28"/>
            <w:szCs w:val="28"/>
            <w:u w:val="none"/>
          </w:rPr>
          <w:t>частью 3 статьи 57</w:t>
        </w:r>
      </w:hyperlink>
      <w:r w:rsidRPr="001F06FB">
        <w:rPr>
          <w:sz w:val="28"/>
          <w:szCs w:val="28"/>
        </w:rPr>
        <w:t xml:space="preserve"> и </w:t>
      </w:r>
      <w:hyperlink r:id="rId19">
        <w:r w:rsidRPr="001F06FB">
          <w:rPr>
            <w:rStyle w:val="-"/>
            <w:color w:val="auto"/>
            <w:sz w:val="28"/>
            <w:szCs w:val="28"/>
            <w:u w:val="none"/>
          </w:rPr>
          <w:t>частью 12 статьи 66</w:t>
        </w:r>
      </w:hyperlink>
      <w:r w:rsidRPr="001F06FB">
        <w:rPr>
          <w:sz w:val="28"/>
          <w:szCs w:val="28"/>
        </w:rPr>
        <w:t xml:space="preserve"> Федерального закона </w:t>
      </w:r>
      <w:r w:rsidR="00FE6834" w:rsidRPr="001F06FB">
        <w:rPr>
          <w:sz w:val="28"/>
          <w:szCs w:val="28"/>
        </w:rPr>
        <w:t>№248-ФЗ</w:t>
      </w:r>
    </w:p>
    <w:p w:rsidR="00FE6834" w:rsidRPr="001F06FB" w:rsidRDefault="001F06FB" w:rsidP="00612514">
      <w:pPr>
        <w:pStyle w:val="af3"/>
        <w:tabs>
          <w:tab w:val="left" w:pos="1134"/>
        </w:tabs>
        <w:ind w:left="0" w:firstLine="709"/>
        <w:jc w:val="both"/>
      </w:pPr>
      <w:r w:rsidRPr="001F06FB">
        <w:rPr>
          <w:rFonts w:eastAsia="Calibri"/>
          <w:sz w:val="28"/>
          <w:szCs w:val="28"/>
        </w:rPr>
        <w:t>4.19</w:t>
      </w:r>
      <w:r w:rsidR="00FE6834" w:rsidRPr="001F06FB">
        <w:rPr>
          <w:rFonts w:eastAsia="Calibri"/>
          <w:sz w:val="28"/>
          <w:szCs w:val="28"/>
        </w:rPr>
        <w:t>. Документарная проверка проводится в порядке, установленном статьей 72 Федерального закона №248-ФЗ.</w:t>
      </w:r>
    </w:p>
    <w:p w:rsidR="00FE6834" w:rsidRPr="001F06FB" w:rsidRDefault="00FE6834" w:rsidP="00FE6834">
      <w:pPr>
        <w:jc w:val="both"/>
        <w:rPr>
          <w:sz w:val="28"/>
          <w:szCs w:val="28"/>
        </w:rPr>
      </w:pPr>
      <w:r w:rsidRPr="001F06FB">
        <w:rPr>
          <w:rFonts w:eastAsia="Calibri"/>
          <w:sz w:val="28"/>
          <w:szCs w:val="28"/>
        </w:rPr>
        <w:tab/>
        <w:t xml:space="preserve">В ходе документарной проверки рассматриваются документы контролируемых лиц, имеющиеся в распоряжении </w:t>
      </w:r>
      <w:r w:rsidRPr="001F06FB">
        <w:rPr>
          <w:rFonts w:eastAsia="Calibri"/>
          <w:bCs/>
          <w:sz w:val="28"/>
          <w:szCs w:val="28"/>
        </w:rPr>
        <w:t>контрольного органа</w:t>
      </w:r>
      <w:r w:rsidRPr="001F06FB">
        <w:rPr>
          <w:rFonts w:eastAsia="Calibri"/>
          <w:sz w:val="28"/>
          <w:szCs w:val="28"/>
        </w:rPr>
        <w:t>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жилищного контроля.</w:t>
      </w:r>
    </w:p>
    <w:p w:rsidR="00FE6834" w:rsidRPr="001F06FB" w:rsidRDefault="00FE6834" w:rsidP="00FE6834">
      <w:pPr>
        <w:jc w:val="both"/>
        <w:rPr>
          <w:sz w:val="28"/>
          <w:szCs w:val="28"/>
        </w:rPr>
      </w:pPr>
      <w:r w:rsidRPr="001F06FB">
        <w:rPr>
          <w:rFonts w:eastAsia="Calibri"/>
          <w:sz w:val="28"/>
          <w:szCs w:val="28"/>
        </w:rPr>
        <w:lastRenderedPageBreak/>
        <w:tab/>
        <w:t>В ходе документарной проверки могут совершаться следующие контрольные  действия:</w:t>
      </w:r>
    </w:p>
    <w:p w:rsidR="00FE6834" w:rsidRPr="001F06FB" w:rsidRDefault="00FE6834" w:rsidP="00FE6834">
      <w:pPr>
        <w:jc w:val="both"/>
        <w:rPr>
          <w:sz w:val="28"/>
          <w:szCs w:val="28"/>
        </w:rPr>
      </w:pPr>
      <w:r w:rsidRPr="001F06FB">
        <w:rPr>
          <w:rFonts w:eastAsia="Calibri"/>
          <w:sz w:val="28"/>
          <w:szCs w:val="28"/>
        </w:rPr>
        <w:tab/>
        <w:t>- получение письменных объяснений;</w:t>
      </w:r>
    </w:p>
    <w:p w:rsidR="00FE6834" w:rsidRPr="001F06FB" w:rsidRDefault="00FE6834" w:rsidP="00FE6834">
      <w:pPr>
        <w:jc w:val="both"/>
        <w:rPr>
          <w:sz w:val="28"/>
          <w:szCs w:val="28"/>
        </w:rPr>
      </w:pPr>
      <w:r w:rsidRPr="001F06FB">
        <w:rPr>
          <w:rFonts w:eastAsia="Calibri"/>
          <w:sz w:val="28"/>
          <w:szCs w:val="28"/>
        </w:rPr>
        <w:tab/>
        <w:t>- истребование документов;</w:t>
      </w:r>
    </w:p>
    <w:p w:rsidR="00FE6834" w:rsidRPr="001F06FB" w:rsidRDefault="00FE6834" w:rsidP="00FE6834">
      <w:pPr>
        <w:jc w:val="both"/>
        <w:rPr>
          <w:sz w:val="28"/>
          <w:szCs w:val="28"/>
        </w:rPr>
      </w:pPr>
      <w:r w:rsidRPr="001F06FB">
        <w:rPr>
          <w:rFonts w:eastAsia="Calibri"/>
          <w:sz w:val="28"/>
          <w:szCs w:val="28"/>
        </w:rPr>
        <w:tab/>
        <w:t xml:space="preserve">Срок проведения документарной проверки не может превышать десять рабочих дней. </w:t>
      </w:r>
      <w:proofErr w:type="gramStart"/>
      <w:r w:rsidRPr="001F06FB">
        <w:rPr>
          <w:rFonts w:eastAsia="Calibri"/>
          <w:sz w:val="28"/>
          <w:szCs w:val="28"/>
        </w:rPr>
        <w:t xml:space="preserve">В указанный срок не включается период с момента направления </w:t>
      </w:r>
      <w:r w:rsidRPr="001F06FB">
        <w:rPr>
          <w:rFonts w:eastAsia="Calibri"/>
          <w:bCs/>
          <w:sz w:val="28"/>
          <w:szCs w:val="28"/>
        </w:rPr>
        <w:t>контрольным органом</w:t>
      </w:r>
      <w:r w:rsidRPr="001F06FB">
        <w:rPr>
          <w:rFonts w:eastAsia="Calibri"/>
          <w:sz w:val="28"/>
          <w:szCs w:val="28"/>
        </w:rPr>
        <w:t xml:space="preserve"> контролируемому лицу требования представить необходимые для рассмотрения в ходе документарной проверки документы до</w:t>
      </w:r>
      <w:r w:rsidRPr="00FE6834">
        <w:rPr>
          <w:rFonts w:eastAsia="Calibri"/>
          <w:color w:val="FF0000"/>
          <w:sz w:val="28"/>
          <w:szCs w:val="28"/>
        </w:rPr>
        <w:t xml:space="preserve"> </w:t>
      </w:r>
      <w:r w:rsidRPr="001F06FB">
        <w:rPr>
          <w:rFonts w:eastAsia="Calibri"/>
          <w:sz w:val="28"/>
          <w:szCs w:val="28"/>
        </w:rPr>
        <w:t xml:space="preserve">момента представления указанных в требовании документов в </w:t>
      </w:r>
      <w:r w:rsidR="000F0241" w:rsidRPr="001F06FB">
        <w:rPr>
          <w:rFonts w:eastAsia="Calibri"/>
          <w:bCs/>
          <w:sz w:val="28"/>
          <w:szCs w:val="28"/>
        </w:rPr>
        <w:t>контрольный</w:t>
      </w:r>
      <w:r w:rsidRPr="001F06FB">
        <w:rPr>
          <w:rFonts w:eastAsia="Calibri"/>
          <w:bCs/>
          <w:sz w:val="28"/>
          <w:szCs w:val="28"/>
        </w:rPr>
        <w:t>орган</w:t>
      </w:r>
      <w:r w:rsidRPr="001F06FB">
        <w:rPr>
          <w:rFonts w:eastAsia="Calibri"/>
          <w:sz w:val="28"/>
          <w:szCs w:val="28"/>
        </w:rPr>
        <w:t xml:space="preserve">, а также период с момента направления контролируемому лицу информации </w:t>
      </w:r>
      <w:r w:rsidR="000F0241" w:rsidRPr="001F06FB">
        <w:rPr>
          <w:rFonts w:eastAsia="Calibri"/>
          <w:sz w:val="28"/>
          <w:szCs w:val="28"/>
        </w:rPr>
        <w:t xml:space="preserve">контрольного </w:t>
      </w:r>
      <w:r w:rsidRPr="001F06FB">
        <w:rPr>
          <w:rFonts w:eastAsia="Calibri"/>
          <w:bCs/>
          <w:sz w:val="28"/>
          <w:szCs w:val="28"/>
        </w:rPr>
        <w:t>органа</w:t>
      </w:r>
      <w:r w:rsidRPr="001F06FB">
        <w:rPr>
          <w:rFonts w:eastAsia="Calibri"/>
          <w:sz w:val="28"/>
          <w:szCs w:val="28"/>
        </w:rPr>
        <w:t>, о выявлении ошибок и (или) противоречий в представленных контролируемым лицом документах либо о несоответствии сведений, содержащихся в</w:t>
      </w:r>
      <w:proofErr w:type="gramEnd"/>
      <w:r w:rsidRPr="001F06FB">
        <w:rPr>
          <w:rFonts w:eastAsia="Calibri"/>
          <w:sz w:val="28"/>
          <w:szCs w:val="28"/>
        </w:rPr>
        <w:t xml:space="preserve"> этих документах, сведениям, содержащимся в имеющихся у </w:t>
      </w:r>
      <w:r w:rsidR="000F0241" w:rsidRPr="001F06FB">
        <w:rPr>
          <w:rFonts w:eastAsia="Calibri"/>
          <w:bCs/>
          <w:sz w:val="28"/>
          <w:szCs w:val="28"/>
        </w:rPr>
        <w:t>контрольного</w:t>
      </w:r>
      <w:r w:rsidRPr="001F06FB">
        <w:rPr>
          <w:rFonts w:eastAsia="Calibri"/>
          <w:bCs/>
          <w:sz w:val="28"/>
          <w:szCs w:val="28"/>
        </w:rPr>
        <w:t>органа</w:t>
      </w:r>
      <w:r w:rsidRPr="001F06FB">
        <w:rPr>
          <w:rFonts w:eastAsia="Calibri"/>
          <w:sz w:val="28"/>
          <w:szCs w:val="28"/>
        </w:rPr>
        <w:t xml:space="preserve">,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</w:t>
      </w:r>
      <w:r w:rsidRPr="001F06FB">
        <w:rPr>
          <w:rFonts w:eastAsia="Calibri"/>
          <w:bCs/>
          <w:sz w:val="28"/>
          <w:szCs w:val="28"/>
        </w:rPr>
        <w:t>орган контроля</w:t>
      </w:r>
      <w:r w:rsidRPr="001F06FB">
        <w:rPr>
          <w:rFonts w:eastAsia="Calibri"/>
          <w:sz w:val="28"/>
          <w:szCs w:val="28"/>
        </w:rPr>
        <w:t>.</w:t>
      </w:r>
    </w:p>
    <w:p w:rsidR="00FE6834" w:rsidRPr="001F06FB" w:rsidRDefault="00FE6834" w:rsidP="00FE6834">
      <w:pPr>
        <w:jc w:val="both"/>
      </w:pPr>
      <w:r w:rsidRPr="001F06FB">
        <w:rPr>
          <w:sz w:val="28"/>
          <w:szCs w:val="28"/>
        </w:rPr>
        <w:tab/>
        <w:t xml:space="preserve"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</w:t>
      </w:r>
      <w:hyperlink r:id="rId20">
        <w:r w:rsidRPr="001F06FB">
          <w:rPr>
            <w:rStyle w:val="-"/>
            <w:color w:val="auto"/>
            <w:sz w:val="28"/>
            <w:szCs w:val="28"/>
            <w:u w:val="none"/>
          </w:rPr>
          <w:t>пунктами 3</w:t>
        </w:r>
      </w:hyperlink>
      <w:r w:rsidRPr="001F06FB">
        <w:rPr>
          <w:sz w:val="28"/>
          <w:szCs w:val="28"/>
        </w:rPr>
        <w:t xml:space="preserve">, </w:t>
      </w:r>
      <w:hyperlink r:id="rId21">
        <w:r w:rsidRPr="001F06FB">
          <w:rPr>
            <w:rStyle w:val="-"/>
            <w:color w:val="auto"/>
            <w:sz w:val="28"/>
            <w:szCs w:val="28"/>
            <w:u w:val="none"/>
          </w:rPr>
          <w:t>4</w:t>
        </w:r>
      </w:hyperlink>
      <w:r w:rsidRPr="001F06FB">
        <w:rPr>
          <w:sz w:val="28"/>
          <w:szCs w:val="28"/>
        </w:rPr>
        <w:t xml:space="preserve">, </w:t>
      </w:r>
      <w:hyperlink r:id="rId22">
        <w:r w:rsidRPr="001F06FB">
          <w:rPr>
            <w:rStyle w:val="-"/>
            <w:color w:val="auto"/>
            <w:sz w:val="28"/>
            <w:szCs w:val="28"/>
            <w:u w:val="none"/>
          </w:rPr>
          <w:t>6</w:t>
        </w:r>
      </w:hyperlink>
      <w:r w:rsidRPr="001F06FB">
        <w:rPr>
          <w:sz w:val="28"/>
          <w:szCs w:val="28"/>
        </w:rPr>
        <w:t xml:space="preserve">, </w:t>
      </w:r>
      <w:hyperlink r:id="rId23">
        <w:r w:rsidRPr="001F06FB">
          <w:rPr>
            <w:rStyle w:val="-"/>
            <w:color w:val="auto"/>
            <w:sz w:val="28"/>
            <w:szCs w:val="28"/>
            <w:u w:val="none"/>
          </w:rPr>
          <w:t>8 части 1 статьи 57</w:t>
        </w:r>
      </w:hyperlink>
      <w:r w:rsidRPr="001F06FB">
        <w:rPr>
          <w:sz w:val="28"/>
          <w:szCs w:val="28"/>
        </w:rPr>
        <w:t xml:space="preserve">  Федерального закона № 248-ФЗ</w:t>
      </w:r>
    </w:p>
    <w:p w:rsidR="00FE6834" w:rsidRDefault="00FE6834" w:rsidP="00FE6834">
      <w:pPr>
        <w:pStyle w:val="af3"/>
        <w:tabs>
          <w:tab w:val="left" w:pos="1134"/>
        </w:tabs>
        <w:ind w:left="0" w:firstLine="680"/>
        <w:jc w:val="both"/>
      </w:pPr>
      <w:r w:rsidRPr="001F06FB">
        <w:rPr>
          <w:rFonts w:eastAsia="Calibri"/>
          <w:sz w:val="28"/>
          <w:szCs w:val="28"/>
        </w:rPr>
        <w:t>4.</w:t>
      </w:r>
      <w:r w:rsidR="001F06FB" w:rsidRPr="001F06FB">
        <w:rPr>
          <w:rFonts w:eastAsia="Calibri"/>
          <w:sz w:val="28"/>
          <w:szCs w:val="28"/>
        </w:rPr>
        <w:t>20</w:t>
      </w:r>
      <w:r>
        <w:rPr>
          <w:rFonts w:eastAsia="Calibri"/>
          <w:color w:val="000000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Выездная проверка проводится в порядке, установленном статьей 73 Федерального закона №248-ФЗ,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:rsidR="00FE6834" w:rsidRDefault="00FE6834" w:rsidP="00FE6834">
      <w:pPr>
        <w:jc w:val="both"/>
      </w:pPr>
      <w:r>
        <w:rPr>
          <w:rFonts w:eastAsia="Calibri"/>
          <w:sz w:val="28"/>
          <w:szCs w:val="28"/>
        </w:rPr>
        <w:tab/>
        <w:t>В ходе выездной проверки могут совершаться следующие контрольные  действия:</w:t>
      </w:r>
    </w:p>
    <w:p w:rsidR="00FE6834" w:rsidRDefault="00FE6834" w:rsidP="00FE6834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- осмотр;</w:t>
      </w:r>
    </w:p>
    <w:p w:rsidR="00FE6834" w:rsidRDefault="00FE6834" w:rsidP="00FE6834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- досмотр;</w:t>
      </w:r>
    </w:p>
    <w:p w:rsidR="00FE6834" w:rsidRDefault="00FE6834" w:rsidP="00FE6834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- опрос;</w:t>
      </w:r>
    </w:p>
    <w:p w:rsidR="00FE6834" w:rsidRDefault="00FE6834" w:rsidP="00FE6834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- получение письменных объяснений;</w:t>
      </w:r>
    </w:p>
    <w:p w:rsidR="00FE6834" w:rsidRDefault="00FE6834" w:rsidP="00FE6834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- истребование документов;</w:t>
      </w:r>
    </w:p>
    <w:p w:rsidR="00FE6834" w:rsidRDefault="00FE6834" w:rsidP="00FE6834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- инструментальное обследование.</w:t>
      </w:r>
    </w:p>
    <w:p w:rsidR="00FE6834" w:rsidRPr="001F06FB" w:rsidRDefault="00FE6834" w:rsidP="00FE6834">
      <w:pPr>
        <w:jc w:val="both"/>
      </w:pPr>
      <w:r>
        <w:rPr>
          <w:sz w:val="28"/>
          <w:szCs w:val="28"/>
        </w:rPr>
        <w:tab/>
      </w:r>
      <w:r w:rsidRPr="001F06FB">
        <w:rPr>
          <w:sz w:val="28"/>
          <w:szCs w:val="28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24">
        <w:r w:rsidRPr="001F06FB">
          <w:rPr>
            <w:rStyle w:val="-"/>
            <w:color w:val="auto"/>
            <w:sz w:val="28"/>
            <w:szCs w:val="28"/>
            <w:u w:val="none"/>
          </w:rPr>
          <w:t>пунктами 3</w:t>
        </w:r>
      </w:hyperlink>
      <w:r w:rsidRPr="001F06FB">
        <w:rPr>
          <w:sz w:val="28"/>
          <w:szCs w:val="28"/>
        </w:rPr>
        <w:t xml:space="preserve">, </w:t>
      </w:r>
      <w:hyperlink r:id="rId25">
        <w:r w:rsidRPr="001F06FB">
          <w:rPr>
            <w:rStyle w:val="-"/>
            <w:color w:val="auto"/>
            <w:sz w:val="28"/>
            <w:szCs w:val="28"/>
            <w:u w:val="none"/>
          </w:rPr>
          <w:t>4</w:t>
        </w:r>
      </w:hyperlink>
      <w:r w:rsidRPr="001F06FB">
        <w:rPr>
          <w:sz w:val="28"/>
          <w:szCs w:val="28"/>
        </w:rPr>
        <w:t xml:space="preserve">, </w:t>
      </w:r>
      <w:hyperlink r:id="rId26">
        <w:r w:rsidRPr="001F06FB">
          <w:rPr>
            <w:rStyle w:val="-"/>
            <w:color w:val="auto"/>
            <w:sz w:val="28"/>
            <w:szCs w:val="28"/>
            <w:u w:val="none"/>
          </w:rPr>
          <w:t>6</w:t>
        </w:r>
      </w:hyperlink>
      <w:r w:rsidRPr="001F06FB">
        <w:rPr>
          <w:sz w:val="28"/>
          <w:szCs w:val="28"/>
        </w:rPr>
        <w:t xml:space="preserve">, </w:t>
      </w:r>
      <w:hyperlink r:id="rId27">
        <w:r w:rsidRPr="001F06FB">
          <w:rPr>
            <w:rStyle w:val="-"/>
            <w:color w:val="auto"/>
            <w:sz w:val="28"/>
            <w:szCs w:val="28"/>
            <w:u w:val="none"/>
          </w:rPr>
          <w:t>8 части 1</w:t>
        </w:r>
      </w:hyperlink>
      <w:r w:rsidRPr="001F06FB">
        <w:rPr>
          <w:sz w:val="28"/>
          <w:szCs w:val="28"/>
        </w:rPr>
        <w:t xml:space="preserve">, </w:t>
      </w:r>
      <w:hyperlink r:id="rId28">
        <w:r w:rsidRPr="001F06FB">
          <w:rPr>
            <w:rStyle w:val="-"/>
            <w:color w:val="auto"/>
            <w:sz w:val="28"/>
            <w:szCs w:val="28"/>
            <w:u w:val="none"/>
          </w:rPr>
          <w:t>частью 3 статьи 57</w:t>
        </w:r>
      </w:hyperlink>
      <w:r w:rsidRPr="001F06FB">
        <w:rPr>
          <w:sz w:val="28"/>
          <w:szCs w:val="28"/>
        </w:rPr>
        <w:t xml:space="preserve"> и </w:t>
      </w:r>
      <w:hyperlink r:id="rId29">
        <w:r w:rsidRPr="001F06FB">
          <w:rPr>
            <w:rStyle w:val="-"/>
            <w:color w:val="auto"/>
            <w:sz w:val="28"/>
            <w:szCs w:val="28"/>
            <w:u w:val="none"/>
          </w:rPr>
          <w:t>частями 12</w:t>
        </w:r>
      </w:hyperlink>
      <w:r w:rsidRPr="001F06FB">
        <w:rPr>
          <w:sz w:val="28"/>
          <w:szCs w:val="28"/>
        </w:rPr>
        <w:t xml:space="preserve"> и </w:t>
      </w:r>
      <w:hyperlink r:id="rId30">
        <w:r w:rsidRPr="001F06FB">
          <w:rPr>
            <w:rStyle w:val="-"/>
            <w:color w:val="auto"/>
            <w:sz w:val="28"/>
            <w:szCs w:val="28"/>
            <w:u w:val="none"/>
          </w:rPr>
          <w:t>12.1 статьи 66</w:t>
        </w:r>
      </w:hyperlink>
      <w:r w:rsidRPr="001F06FB">
        <w:rPr>
          <w:sz w:val="28"/>
          <w:szCs w:val="28"/>
        </w:rPr>
        <w:t xml:space="preserve">  Федерального закона №248-ФЗ. </w:t>
      </w:r>
    </w:p>
    <w:p w:rsidR="00FE6834" w:rsidRDefault="00FE6834" w:rsidP="00FE6834">
      <w:pPr>
        <w:jc w:val="both"/>
      </w:pPr>
      <w:r>
        <w:rPr>
          <w:rFonts w:eastAsia="Calibri"/>
          <w:sz w:val="28"/>
          <w:szCs w:val="28"/>
        </w:rPr>
        <w:tab/>
        <w:t xml:space="preserve">Срок проведения выездной проверки не может превышать десять рабочих дней. </w:t>
      </w:r>
      <w:proofErr w:type="gramStart"/>
      <w:r>
        <w:rPr>
          <w:rFonts w:eastAsia="Calibri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>
        <w:rPr>
          <w:rFonts w:eastAsia="Calibri"/>
          <w:sz w:val="28"/>
          <w:szCs w:val="28"/>
        </w:rPr>
        <w:t>микропредприятия</w:t>
      </w:r>
      <w:proofErr w:type="spellEnd"/>
      <w:r>
        <w:rPr>
          <w:rFonts w:eastAsia="Calibri"/>
          <w:sz w:val="28"/>
          <w:szCs w:val="28"/>
        </w:rPr>
        <w:t xml:space="preserve">, за исключением выездной проверки, основанием для проведения которой является </w:t>
      </w:r>
      <w:hyperlink r:id="rId31">
        <w:r w:rsidRPr="00FE6834">
          <w:rPr>
            <w:rStyle w:val="-"/>
            <w:color w:val="000000"/>
            <w:sz w:val="28"/>
            <w:szCs w:val="28"/>
            <w:u w:val="none"/>
          </w:rPr>
          <w:t>пункт 6 части 1 статьи 57</w:t>
        </w:r>
      </w:hyperlink>
      <w:r>
        <w:rPr>
          <w:rFonts w:eastAsia="Calibri"/>
          <w:sz w:val="28"/>
          <w:szCs w:val="28"/>
        </w:rPr>
        <w:t xml:space="preserve">Федерального закона №248-ФЗ и которая для </w:t>
      </w:r>
      <w:proofErr w:type="spellStart"/>
      <w:r>
        <w:rPr>
          <w:rFonts w:eastAsia="Calibri"/>
          <w:sz w:val="28"/>
          <w:szCs w:val="28"/>
        </w:rPr>
        <w:t>микропредприятия</w:t>
      </w:r>
      <w:proofErr w:type="spellEnd"/>
      <w:r>
        <w:rPr>
          <w:rFonts w:eastAsia="Calibri"/>
          <w:sz w:val="28"/>
          <w:szCs w:val="28"/>
        </w:rPr>
        <w:t xml:space="preserve"> не может продолжаться более сорока часов. </w:t>
      </w:r>
      <w:proofErr w:type="gramEnd"/>
    </w:p>
    <w:p w:rsidR="00FE6834" w:rsidRDefault="00FE6834" w:rsidP="001F06FB">
      <w:pPr>
        <w:pStyle w:val="af3"/>
        <w:ind w:left="0"/>
        <w:jc w:val="both"/>
      </w:pPr>
      <w:r>
        <w:rPr>
          <w:rFonts w:eastAsia="Calibri"/>
          <w:sz w:val="28"/>
          <w:szCs w:val="28"/>
        </w:rPr>
        <w:lastRenderedPageBreak/>
        <w:tab/>
        <w:t>4.2</w:t>
      </w:r>
      <w:r w:rsidR="001F06FB">
        <w:rPr>
          <w:rFonts w:eastAsia="Calibri"/>
          <w:sz w:val="28"/>
          <w:szCs w:val="28"/>
        </w:rPr>
        <w:t>1.</w:t>
      </w:r>
      <w:r>
        <w:rPr>
          <w:rFonts w:eastAsia="Calibri"/>
          <w:sz w:val="28"/>
          <w:szCs w:val="28"/>
        </w:rPr>
        <w:t xml:space="preserve"> Случаями, при наступлении которых индивидуальный предприниматель, гражданин, являющиеся контролируемыми лицами, вправе в соответствии с частью 8 статьи 31 Федерального закона №248-ФЗ, представить в контрольный орган информацию о невозможности присутствия при проведении контрольного мероприятия являются:</w:t>
      </w:r>
    </w:p>
    <w:p w:rsidR="00FE6834" w:rsidRDefault="00FE6834" w:rsidP="00612514">
      <w:pPr>
        <w:pStyle w:val="af3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 нахождение на стационарном лечении в медицинском учреждении;</w:t>
      </w:r>
    </w:p>
    <w:p w:rsidR="00FE6834" w:rsidRDefault="00FE6834" w:rsidP="00612514">
      <w:pPr>
        <w:pStyle w:val="af3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 нахождение за пределами Российской Федерации;</w:t>
      </w:r>
    </w:p>
    <w:p w:rsidR="00FE6834" w:rsidRDefault="00FE6834" w:rsidP="00612514">
      <w:pPr>
        <w:pStyle w:val="af3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>- административный арест;</w:t>
      </w:r>
    </w:p>
    <w:p w:rsidR="00FE6834" w:rsidRDefault="00FE6834" w:rsidP="00612514">
      <w:pPr>
        <w:pStyle w:val="af3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>- 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</w:t>
      </w:r>
    </w:p>
    <w:p w:rsidR="00FE6834" w:rsidRDefault="00FE6834" w:rsidP="00612514">
      <w:pPr>
        <w:pStyle w:val="af3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 xml:space="preserve">- наступление </w:t>
      </w:r>
      <w:r>
        <w:rPr>
          <w:rFonts w:eastAsia="Calibri"/>
          <w:iCs/>
          <w:sz w:val="28"/>
          <w:szCs w:val="28"/>
        </w:rPr>
        <w:t>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FE6834" w:rsidRDefault="00FE6834" w:rsidP="00612514">
      <w:pPr>
        <w:ind w:firstLine="709"/>
        <w:jc w:val="both"/>
      </w:pPr>
      <w:r>
        <w:rPr>
          <w:rFonts w:eastAsia="Calibri"/>
          <w:sz w:val="28"/>
          <w:szCs w:val="28"/>
        </w:rPr>
        <w:t>Информация лица должна содержать:</w:t>
      </w:r>
    </w:p>
    <w:p w:rsidR="00FE6834" w:rsidRDefault="00FE6834" w:rsidP="00612514">
      <w:pPr>
        <w:pStyle w:val="af3"/>
        <w:tabs>
          <w:tab w:val="left" w:pos="993"/>
        </w:tabs>
        <w:ind w:left="0" w:firstLine="709"/>
        <w:jc w:val="both"/>
      </w:pPr>
      <w:r>
        <w:rPr>
          <w:rFonts w:eastAsia="Calibri"/>
          <w:sz w:val="28"/>
          <w:szCs w:val="28"/>
        </w:rPr>
        <w:t>а) описание обстоятельств непреодолимой силы и их продолжительность;</w:t>
      </w:r>
    </w:p>
    <w:p w:rsidR="00FE6834" w:rsidRDefault="00FE6834" w:rsidP="00612514">
      <w:pPr>
        <w:pStyle w:val="af3"/>
        <w:tabs>
          <w:tab w:val="left" w:pos="993"/>
        </w:tabs>
        <w:ind w:left="0" w:firstLine="709"/>
        <w:jc w:val="both"/>
      </w:pPr>
      <w:r>
        <w:rPr>
          <w:rFonts w:eastAsia="Calibri"/>
          <w:sz w:val="28"/>
          <w:szCs w:val="28"/>
        </w:rPr>
        <w:t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</w:p>
    <w:p w:rsidR="00FE6834" w:rsidRDefault="00FE6834" w:rsidP="00612514">
      <w:pPr>
        <w:pStyle w:val="af3"/>
        <w:tabs>
          <w:tab w:val="left" w:pos="993"/>
        </w:tabs>
        <w:ind w:left="0" w:firstLine="709"/>
        <w:jc w:val="both"/>
      </w:pPr>
      <w:r>
        <w:rPr>
          <w:rFonts w:eastAsia="Calibri"/>
          <w:sz w:val="28"/>
          <w:szCs w:val="28"/>
        </w:rPr>
        <w:t>в) 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FE6834" w:rsidRDefault="00FE6834" w:rsidP="0061251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предоставлении указанной информации проведение контрольного  мероприятия переносится контрольным органом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:rsidR="00777414" w:rsidRDefault="00F45DEE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4.2</w:t>
      </w:r>
      <w:r w:rsidR="001F06FB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>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8147EF" w:rsidRDefault="001F06FB" w:rsidP="001F06F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4.23</w:t>
      </w:r>
      <w:r w:rsidR="008147E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147EF" w:rsidRPr="008147EF">
        <w:rPr>
          <w:rFonts w:ascii="Times New Roman" w:hAnsi="Times New Roman" w:cs="Times New Roman"/>
          <w:color w:val="000000"/>
          <w:sz w:val="28"/>
          <w:szCs w:val="28"/>
        </w:rPr>
        <w:t>Информация о контрольных (надзо</w:t>
      </w:r>
      <w:r w:rsidR="008147EF">
        <w:rPr>
          <w:rFonts w:ascii="Times New Roman" w:hAnsi="Times New Roman" w:cs="Times New Roman"/>
          <w:color w:val="000000"/>
          <w:sz w:val="28"/>
          <w:szCs w:val="28"/>
        </w:rPr>
        <w:t xml:space="preserve">рных) мероприятиях размещается </w:t>
      </w:r>
      <w:r w:rsidR="008147EF" w:rsidRPr="008147EF">
        <w:rPr>
          <w:rFonts w:ascii="Times New Roman" w:hAnsi="Times New Roman" w:cs="Times New Roman"/>
          <w:color w:val="000000"/>
          <w:sz w:val="28"/>
          <w:szCs w:val="28"/>
        </w:rPr>
        <w:t>в ЕРКНМ.</w:t>
      </w:r>
    </w:p>
    <w:p w:rsidR="00026504" w:rsidRDefault="0002650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26504" w:rsidRPr="001F06FB" w:rsidRDefault="00026504" w:rsidP="00026504">
      <w:pPr>
        <w:pStyle w:val="af3"/>
        <w:ind w:left="0"/>
        <w:jc w:val="center"/>
        <w:rPr>
          <w:sz w:val="28"/>
          <w:szCs w:val="28"/>
        </w:rPr>
      </w:pPr>
      <w:r w:rsidRPr="001F06FB">
        <w:rPr>
          <w:rFonts w:eastAsia="Calibri"/>
          <w:b/>
          <w:sz w:val="28"/>
          <w:szCs w:val="28"/>
        </w:rPr>
        <w:t>5. Результаты контрольного мероприятия</w:t>
      </w:r>
    </w:p>
    <w:p w:rsidR="00026504" w:rsidRPr="001F06FB" w:rsidRDefault="00026504" w:rsidP="00026504">
      <w:pPr>
        <w:pStyle w:val="af3"/>
        <w:ind w:left="0"/>
        <w:rPr>
          <w:rFonts w:eastAsia="Calibri"/>
          <w:sz w:val="28"/>
          <w:szCs w:val="28"/>
        </w:rPr>
      </w:pPr>
    </w:p>
    <w:p w:rsidR="00026504" w:rsidRPr="001F06FB" w:rsidRDefault="00026504" w:rsidP="00026504">
      <w:pPr>
        <w:pStyle w:val="af3"/>
        <w:tabs>
          <w:tab w:val="left" w:pos="1134"/>
        </w:tabs>
        <w:ind w:left="0" w:firstLine="737"/>
        <w:jc w:val="both"/>
      </w:pPr>
      <w:r w:rsidRPr="001F06FB">
        <w:rPr>
          <w:rFonts w:eastAsia="Calibri"/>
          <w:sz w:val="28"/>
          <w:szCs w:val="28"/>
        </w:rPr>
        <w:t xml:space="preserve">5.1. </w:t>
      </w:r>
      <w:proofErr w:type="gramStart"/>
      <w:r w:rsidRPr="001F06FB">
        <w:rPr>
          <w:rFonts w:eastAsia="Calibri"/>
          <w:sz w:val="28"/>
          <w:szCs w:val="28"/>
        </w:rPr>
        <w:t xml:space="preserve">Результатами контрольного мероприятия являются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</w:t>
      </w:r>
      <w:r w:rsidRPr="001F06FB">
        <w:rPr>
          <w:rFonts w:eastAsia="Calibri"/>
          <w:sz w:val="28"/>
          <w:szCs w:val="28"/>
        </w:rPr>
        <w:lastRenderedPageBreak/>
        <w:t>применение контрольным органом мер, предусмотренных пунктом 2 части 2 статьи 90 Федерального закона №248-ФЗ.</w:t>
      </w:r>
      <w:proofErr w:type="gramEnd"/>
    </w:p>
    <w:p w:rsidR="00026504" w:rsidRPr="001F06FB" w:rsidRDefault="00026504" w:rsidP="00026504">
      <w:pPr>
        <w:jc w:val="both"/>
      </w:pPr>
      <w:r w:rsidRPr="00655317">
        <w:rPr>
          <w:rFonts w:eastAsia="Calibri"/>
          <w:color w:val="FF0000"/>
          <w:sz w:val="28"/>
          <w:szCs w:val="28"/>
        </w:rPr>
        <w:tab/>
      </w:r>
      <w:r w:rsidRPr="001F06FB">
        <w:rPr>
          <w:rFonts w:eastAsia="Calibri"/>
          <w:sz w:val="28"/>
          <w:szCs w:val="28"/>
        </w:rPr>
        <w:t xml:space="preserve">По окончании проведения контрольного мероприятия, </w:t>
      </w:r>
      <w:r w:rsidRPr="001F06FB">
        <w:rPr>
          <w:sz w:val="28"/>
          <w:szCs w:val="28"/>
        </w:rPr>
        <w:t>предусматривающего взаимодействие с контролируемым лицом, а в случаях, установленных Федеральным законом №248-ФЗ, по окончании обязательного профилактического визита или контрольного мероприятия без взаимодействия,</w:t>
      </w:r>
      <w:r w:rsidRPr="001F06FB">
        <w:rPr>
          <w:rFonts w:eastAsia="Calibri"/>
          <w:sz w:val="28"/>
          <w:szCs w:val="28"/>
        </w:rPr>
        <w:t xml:space="preserve"> составляется акт контрольного мероприятия (далее также – акт). В случае</w:t>
      </w:r>
      <w:proofErr w:type="gramStart"/>
      <w:r w:rsidRPr="001F06FB">
        <w:rPr>
          <w:rFonts w:eastAsia="Calibri"/>
          <w:sz w:val="28"/>
          <w:szCs w:val="28"/>
        </w:rPr>
        <w:t>,</w:t>
      </w:r>
      <w:proofErr w:type="gramEnd"/>
      <w:r w:rsidRPr="001F06FB">
        <w:rPr>
          <w:rFonts w:eastAsia="Calibri"/>
          <w:sz w:val="28"/>
          <w:szCs w:val="28"/>
        </w:rPr>
        <w:t xml:space="preserve">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мероприятия, </w:t>
      </w:r>
      <w:r w:rsidRPr="001F06FB">
        <w:rPr>
          <w:sz w:val="28"/>
          <w:szCs w:val="28"/>
        </w:rPr>
        <w:t xml:space="preserve">предусматривающего взаимодействие с контролируемым лицом, </w:t>
      </w:r>
      <w:r w:rsidRPr="001F06FB">
        <w:rPr>
          <w:rFonts w:eastAsia="Calibri"/>
          <w:sz w:val="28"/>
          <w:szCs w:val="28"/>
        </w:rPr>
        <w:t>в акте указывается факт его устранения. Документы, иные материалы, являющиеся доказательствами нарушения обязательных требований, приобщаются к акту.</w:t>
      </w:r>
    </w:p>
    <w:p w:rsidR="00026504" w:rsidRPr="001F06FB" w:rsidRDefault="00026504" w:rsidP="00026504">
      <w:pPr>
        <w:jc w:val="both"/>
      </w:pPr>
      <w:r w:rsidRPr="00655317">
        <w:rPr>
          <w:rFonts w:eastAsia="Calibri"/>
          <w:color w:val="FF0000"/>
          <w:sz w:val="28"/>
          <w:szCs w:val="28"/>
        </w:rPr>
        <w:tab/>
      </w:r>
      <w:r w:rsidRPr="001F06FB">
        <w:rPr>
          <w:rFonts w:eastAsia="Calibri"/>
          <w:sz w:val="28"/>
          <w:szCs w:val="28"/>
        </w:rPr>
        <w:t xml:space="preserve">Акт составляется </w:t>
      </w:r>
      <w:r w:rsidRPr="001F06FB">
        <w:rPr>
          <w:sz w:val="28"/>
          <w:szCs w:val="28"/>
        </w:rPr>
        <w:t xml:space="preserve">в сроки, определенные частью 3 статьи 87 Федерального закона №248-ФФЗ. </w:t>
      </w:r>
    </w:p>
    <w:p w:rsidR="00026504" w:rsidRPr="001F06FB" w:rsidRDefault="00026504" w:rsidP="00981382">
      <w:pPr>
        <w:jc w:val="both"/>
      </w:pPr>
      <w:r w:rsidRPr="00655317">
        <w:rPr>
          <w:color w:val="FF0000"/>
          <w:sz w:val="28"/>
          <w:szCs w:val="28"/>
        </w:rPr>
        <w:tab/>
      </w:r>
      <w:r w:rsidRPr="001F06FB">
        <w:rPr>
          <w:rFonts w:eastAsia="Calibri"/>
          <w:sz w:val="28"/>
          <w:szCs w:val="28"/>
        </w:rPr>
        <w:t>5.2. 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ценностям.</w:t>
      </w:r>
    </w:p>
    <w:p w:rsidR="00026504" w:rsidRPr="001F06FB" w:rsidRDefault="00026504" w:rsidP="00026504">
      <w:pPr>
        <w:pStyle w:val="af3"/>
        <w:tabs>
          <w:tab w:val="left" w:pos="1134"/>
        </w:tabs>
        <w:ind w:left="0" w:firstLine="737"/>
        <w:jc w:val="both"/>
      </w:pPr>
      <w:r w:rsidRPr="001F06FB">
        <w:rPr>
          <w:rFonts w:eastAsia="Calibri"/>
          <w:sz w:val="28"/>
          <w:szCs w:val="28"/>
        </w:rPr>
        <w:t>Предписание, указанное в абзаце 1 настоящего пункта выдается в  порядке, определенном статьей 90.</w:t>
      </w:r>
      <w:r w:rsidR="00981382" w:rsidRPr="001F06FB">
        <w:rPr>
          <w:rFonts w:eastAsia="Calibri"/>
          <w:sz w:val="28"/>
          <w:szCs w:val="28"/>
        </w:rPr>
        <w:t>1 Федерального закона №248-ФЗ</w:t>
      </w:r>
      <w:r w:rsidRPr="001F06FB">
        <w:rPr>
          <w:rFonts w:eastAsia="Calibri"/>
          <w:sz w:val="28"/>
          <w:szCs w:val="28"/>
        </w:rPr>
        <w:t xml:space="preserve">.  </w:t>
      </w:r>
    </w:p>
    <w:p w:rsidR="00026504" w:rsidRPr="001F06FB" w:rsidRDefault="00026504" w:rsidP="00612514">
      <w:pPr>
        <w:ind w:firstLine="709"/>
        <w:jc w:val="both"/>
      </w:pPr>
      <w:r w:rsidRPr="001F06FB">
        <w:rPr>
          <w:sz w:val="28"/>
          <w:szCs w:val="28"/>
        </w:rPr>
        <w:t xml:space="preserve">5.3. В случае несогласия с фактами и выводами, изложенными в акте контрольного мероприятия, контролируемое лицо вправе направить жалобу в порядке, предусмотренном </w:t>
      </w:r>
      <w:hyperlink r:id="rId32">
        <w:r w:rsidRPr="001F06FB">
          <w:rPr>
            <w:rStyle w:val="-"/>
            <w:color w:val="auto"/>
            <w:sz w:val="28"/>
            <w:szCs w:val="28"/>
            <w:u w:val="none"/>
          </w:rPr>
          <w:t>статьями 39</w:t>
        </w:r>
      </w:hyperlink>
      <w:r w:rsidRPr="001F06FB">
        <w:rPr>
          <w:sz w:val="28"/>
          <w:szCs w:val="28"/>
        </w:rPr>
        <w:t xml:space="preserve"> - </w:t>
      </w:r>
      <w:hyperlink r:id="rId33">
        <w:r w:rsidRPr="001F06FB">
          <w:rPr>
            <w:rStyle w:val="-"/>
            <w:color w:val="auto"/>
            <w:sz w:val="28"/>
            <w:szCs w:val="28"/>
            <w:u w:val="none"/>
          </w:rPr>
          <w:t>43</w:t>
        </w:r>
      </w:hyperlink>
      <w:r w:rsidRPr="001F06FB">
        <w:rPr>
          <w:rFonts w:eastAsia="Calibri"/>
          <w:iCs/>
          <w:sz w:val="28"/>
          <w:szCs w:val="28"/>
        </w:rPr>
        <w:t xml:space="preserve"> Федерального закона </w:t>
      </w:r>
      <w:r w:rsidR="00981382" w:rsidRPr="001F06FB">
        <w:rPr>
          <w:rFonts w:eastAsia="Calibri"/>
          <w:iCs/>
          <w:sz w:val="28"/>
          <w:szCs w:val="28"/>
        </w:rPr>
        <w:t>№248-ФЗ</w:t>
      </w:r>
      <w:r w:rsidRPr="001F06FB">
        <w:rPr>
          <w:rFonts w:eastAsia="Calibri"/>
          <w:iCs/>
          <w:sz w:val="28"/>
          <w:szCs w:val="28"/>
        </w:rPr>
        <w:t>.</w:t>
      </w:r>
    </w:p>
    <w:p w:rsidR="00026504" w:rsidRDefault="00026504" w:rsidP="00026504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777414" w:rsidRPr="00004084" w:rsidRDefault="00981382" w:rsidP="00E734AF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777414" w:rsidRPr="00463E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Обжалование решений администрации, действий (бездействия) должностных лиц, уполномоченных осуществлять муниципальный жилищный контроль</w:t>
      </w:r>
    </w:p>
    <w:p w:rsidR="00777414" w:rsidRDefault="00981382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026504">
        <w:rPr>
          <w:rFonts w:ascii="Times New Roman" w:hAnsi="Times New Roman" w:cs="Times New Roman"/>
          <w:color w:val="000000"/>
          <w:sz w:val="28"/>
          <w:szCs w:val="28"/>
        </w:rPr>
        <w:t>.1. Решения контрольного органа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>, действия (бездействие) должностных лиц, уполномоченных осуществлять муниципальный жилищный контроль, могут быть обжалованы в порядке, установленном главой 9 Федераль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ного закона </w:t>
      </w:r>
      <w:r w:rsidR="00777414"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№ 248-ФЗ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81382" w:rsidRDefault="00981382" w:rsidP="00612514">
      <w:pPr>
        <w:ind w:firstLine="709"/>
        <w:jc w:val="both"/>
      </w:pPr>
      <w:r>
        <w:rPr>
          <w:color w:val="00000A"/>
          <w:sz w:val="28"/>
          <w:szCs w:val="28"/>
        </w:rPr>
        <w:t>6</w:t>
      </w:r>
      <w:r w:rsidRPr="00076F85">
        <w:rPr>
          <w:color w:val="00000A"/>
          <w:sz w:val="28"/>
          <w:szCs w:val="28"/>
        </w:rPr>
        <w:t xml:space="preserve">.2. </w:t>
      </w:r>
      <w:r>
        <w:rPr>
          <w:color w:val="00000A"/>
          <w:sz w:val="28"/>
          <w:szCs w:val="28"/>
        </w:rPr>
        <w:t>Судебное обжалование решений контрольного органа, действий (бездействия) должностных лиц контрольного органа,  возможно, только после их досудебного обжалования, за исключением установленных частью статьи 3</w:t>
      </w:r>
      <w:r w:rsidR="000F0241">
        <w:rPr>
          <w:color w:val="00000A"/>
          <w:sz w:val="28"/>
          <w:szCs w:val="28"/>
        </w:rPr>
        <w:t>9 Федерального закона №248-ФЗ</w:t>
      </w:r>
      <w:r>
        <w:rPr>
          <w:color w:val="00000A"/>
          <w:sz w:val="28"/>
          <w:szCs w:val="28"/>
        </w:rPr>
        <w:t xml:space="preserve">. </w:t>
      </w:r>
    </w:p>
    <w:p w:rsidR="00981382" w:rsidRDefault="00981382" w:rsidP="00612514">
      <w:pPr>
        <w:ind w:firstLine="709"/>
        <w:jc w:val="both"/>
      </w:pPr>
      <w:r>
        <w:rPr>
          <w:color w:val="00000A"/>
          <w:sz w:val="28"/>
          <w:szCs w:val="28"/>
        </w:rPr>
        <w:t>6</w:t>
      </w:r>
      <w:r w:rsidRPr="00076F85">
        <w:rPr>
          <w:color w:val="00000A"/>
          <w:sz w:val="28"/>
          <w:szCs w:val="28"/>
        </w:rPr>
        <w:t xml:space="preserve">.3. </w:t>
      </w:r>
      <w:r>
        <w:rPr>
          <w:color w:val="00000A"/>
          <w:sz w:val="28"/>
          <w:szCs w:val="28"/>
        </w:rPr>
        <w:t xml:space="preserve">Досудебное обжалование решений контрольного органа, действий (бездействия) должностных лиц контрольного органа осуществляется в соответствии с главой 9 Федерального закона  </w:t>
      </w:r>
      <w:r>
        <w:rPr>
          <w:rFonts w:eastAsia="Segoe UI Symbol" w:cs="Segoe UI Symbol"/>
          <w:color w:val="00000A"/>
          <w:sz w:val="28"/>
          <w:szCs w:val="28"/>
        </w:rPr>
        <w:t>№</w:t>
      </w:r>
      <w:r>
        <w:rPr>
          <w:color w:val="00000A"/>
          <w:sz w:val="28"/>
          <w:szCs w:val="28"/>
        </w:rPr>
        <w:t xml:space="preserve"> 248-ФЗ.</w:t>
      </w:r>
    </w:p>
    <w:p w:rsidR="00981382" w:rsidRPr="001F06FB" w:rsidRDefault="00981382" w:rsidP="00981382">
      <w:pPr>
        <w:jc w:val="both"/>
        <w:rPr>
          <w:sz w:val="28"/>
          <w:szCs w:val="28"/>
        </w:rPr>
      </w:pPr>
      <w:r>
        <w:rPr>
          <w:color w:val="00000A"/>
          <w:sz w:val="28"/>
          <w:szCs w:val="28"/>
        </w:rPr>
        <w:tab/>
      </w:r>
      <w:r w:rsidRPr="001F06FB">
        <w:rPr>
          <w:sz w:val="28"/>
          <w:szCs w:val="28"/>
        </w:rPr>
        <w:t xml:space="preserve">В досудебном порядке со стороны контролируемых лиц, права и законные интересы которых, по их мнению, были нарушены, обжалованию подлежат: </w:t>
      </w:r>
    </w:p>
    <w:p w:rsidR="00981382" w:rsidRPr="001F06FB" w:rsidRDefault="00981382" w:rsidP="00981382">
      <w:pPr>
        <w:jc w:val="both"/>
      </w:pPr>
      <w:r w:rsidRPr="001F06FB">
        <w:rPr>
          <w:sz w:val="28"/>
          <w:szCs w:val="28"/>
        </w:rPr>
        <w:lastRenderedPageBreak/>
        <w:tab/>
        <w:t xml:space="preserve">- решения о проведении контрольных мероприятий и обязательных профилактических визитов; </w:t>
      </w:r>
    </w:p>
    <w:p w:rsidR="00981382" w:rsidRPr="001F06FB" w:rsidRDefault="00981382" w:rsidP="00981382">
      <w:pPr>
        <w:jc w:val="both"/>
      </w:pPr>
      <w:r w:rsidRPr="001F06FB">
        <w:rPr>
          <w:sz w:val="28"/>
          <w:szCs w:val="28"/>
        </w:rPr>
        <w:tab/>
        <w:t>- актов контрольных мероприятий и обязательных профилактических визитов, предписаний об устранении выявленных нарушений;</w:t>
      </w:r>
    </w:p>
    <w:p w:rsidR="00981382" w:rsidRPr="001F06FB" w:rsidRDefault="00981382" w:rsidP="00981382">
      <w:pPr>
        <w:jc w:val="both"/>
      </w:pPr>
      <w:r w:rsidRPr="001F06FB">
        <w:rPr>
          <w:sz w:val="28"/>
          <w:szCs w:val="28"/>
        </w:rPr>
        <w:tab/>
        <w:t>- действия (бездействия) должностных лиц контрольного органа в рамках контрольных мероприятий и обязательных профилактических визитов;</w:t>
      </w:r>
    </w:p>
    <w:p w:rsidR="00981382" w:rsidRPr="001F06FB" w:rsidRDefault="00981382" w:rsidP="00981382">
      <w:pPr>
        <w:jc w:val="both"/>
      </w:pPr>
      <w:r w:rsidRPr="001F06FB">
        <w:rPr>
          <w:sz w:val="28"/>
          <w:szCs w:val="28"/>
        </w:rPr>
        <w:tab/>
        <w:t>- решений об отнесении объектов контроля к соответствующей категории риска;</w:t>
      </w:r>
    </w:p>
    <w:p w:rsidR="00981382" w:rsidRPr="001F06FB" w:rsidRDefault="00981382" w:rsidP="00981382">
      <w:pPr>
        <w:jc w:val="both"/>
      </w:pPr>
      <w:r w:rsidRPr="001F06FB">
        <w:rPr>
          <w:sz w:val="28"/>
          <w:szCs w:val="28"/>
        </w:rPr>
        <w:tab/>
        <w:t>- решений об отказе в проведении обязательных профилактических визитов по заявлениям контролируемых лиц;</w:t>
      </w:r>
    </w:p>
    <w:p w:rsidR="00981382" w:rsidRPr="001F06FB" w:rsidRDefault="00981382" w:rsidP="00981382">
      <w:pPr>
        <w:pStyle w:val="ConsPlusNormal"/>
        <w:ind w:firstLine="709"/>
        <w:contextualSpacing/>
        <w:jc w:val="both"/>
        <w:rPr>
          <w:rFonts w:ascii="Times New Roman" w:hAnsi="Times New Roman" w:cs="Times New Roman"/>
        </w:rPr>
      </w:pPr>
      <w:r w:rsidRPr="001F06FB">
        <w:rPr>
          <w:rFonts w:ascii="Times New Roman" w:hAnsi="Times New Roman" w:cs="Times New Roman"/>
          <w:sz w:val="28"/>
          <w:szCs w:val="28"/>
        </w:rPr>
        <w:t>- иных решений, принимаемых контрольными органами по итогам профилактических и (или) контрольных мероприятий, предусмотренных Федеральным законом</w:t>
      </w:r>
      <w:r w:rsidR="001F06FB" w:rsidRPr="001F06FB">
        <w:rPr>
          <w:rFonts w:ascii="Times New Roman" w:hAnsi="Times New Roman" w:cs="Times New Roman"/>
          <w:sz w:val="28"/>
          <w:szCs w:val="28"/>
        </w:rPr>
        <w:t xml:space="preserve"> №248-ФЗ</w:t>
      </w:r>
      <w:r w:rsidRPr="001F06FB">
        <w:rPr>
          <w:rFonts w:ascii="Times New Roman" w:hAnsi="Times New Roman" w:cs="Times New Roman"/>
          <w:sz w:val="28"/>
          <w:szCs w:val="28"/>
        </w:rPr>
        <w:t>, в отношении контролируемых лиц или объектов контроля.</w:t>
      </w:r>
    </w:p>
    <w:p w:rsidR="00B52665" w:rsidRPr="001F06FB" w:rsidRDefault="00B52665" w:rsidP="00B526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6FB">
        <w:rPr>
          <w:rFonts w:ascii="Times New Roman" w:hAnsi="Times New Roman" w:cs="Times New Roman"/>
          <w:sz w:val="28"/>
          <w:szCs w:val="28"/>
        </w:rPr>
        <w:t xml:space="preserve">6.4. Жалоба подается контролируемым лицом в орган контроля на рассмотрение в электронном виде с использованием единого портала государственных и муниципальных услуг, за исключением случая, предусмотренного частью 1.1. статьи 40 Федерального закона №248-ФЗ. </w:t>
      </w:r>
    </w:p>
    <w:p w:rsidR="00B52665" w:rsidRPr="001F06FB" w:rsidRDefault="00B52665" w:rsidP="00B526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6FB">
        <w:rPr>
          <w:rFonts w:ascii="Times New Roman" w:hAnsi="Times New Roman" w:cs="Times New Roman"/>
          <w:sz w:val="28"/>
          <w:szCs w:val="28"/>
        </w:rPr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</w:t>
      </w:r>
    </w:p>
    <w:p w:rsidR="00B52665" w:rsidRPr="001F06FB" w:rsidRDefault="00B52665" w:rsidP="00B526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6FB">
        <w:rPr>
          <w:rFonts w:ascii="Times New Roman" w:hAnsi="Times New Roman" w:cs="Times New Roman"/>
          <w:sz w:val="28"/>
          <w:szCs w:val="28"/>
        </w:rPr>
        <w:t>6.5. Жалоба, поданная в электронном виде, должна быть подписана в соответствии с требованиями части 1 статьи 40 Федерального закона №248-ФЗ.</w:t>
      </w:r>
    </w:p>
    <w:p w:rsidR="00B52665" w:rsidRPr="001F06FB" w:rsidRDefault="00B52665" w:rsidP="00612514">
      <w:pPr>
        <w:ind w:firstLine="709"/>
        <w:jc w:val="both"/>
      </w:pPr>
      <w:r w:rsidRPr="001F06FB">
        <w:rPr>
          <w:sz w:val="28"/>
          <w:szCs w:val="28"/>
        </w:rPr>
        <w:t>6.6. Материалы, прикладываемые к жалобе, в том числе фото- и видеоматериалы, представляются контролируемым лицом в электронном виде.</w:t>
      </w:r>
    </w:p>
    <w:p w:rsidR="00B52665" w:rsidRPr="001F06FB" w:rsidRDefault="00B52665" w:rsidP="00B52665">
      <w:pPr>
        <w:jc w:val="both"/>
      </w:pPr>
      <w:r w:rsidRPr="001F06FB">
        <w:rPr>
          <w:sz w:val="28"/>
          <w:szCs w:val="28"/>
        </w:rPr>
        <w:tab/>
        <w:t xml:space="preserve">6.7. Жалоба на решение контрольного органа, действий (бездействия) его должностных лиц рассматривается руководителем контрольного органа. </w:t>
      </w:r>
    </w:p>
    <w:p w:rsidR="00B52665" w:rsidRPr="001F06FB" w:rsidRDefault="00B52665" w:rsidP="00B52665">
      <w:pPr>
        <w:jc w:val="both"/>
      </w:pPr>
      <w:r w:rsidRPr="001F06FB">
        <w:rPr>
          <w:sz w:val="28"/>
          <w:szCs w:val="28"/>
        </w:rPr>
        <w:tab/>
        <w:t xml:space="preserve">6.8. Жалоба может быть подана в течение тридцати календарных дней со дня, когда контролируемое лицо узнало или должно было узнать о нарушении своих прав.  Жалоба на предписание органа контроля может быть подана в течение десяти рабочих дней с момента получения контролируемым лицом предписания.  </w:t>
      </w:r>
    </w:p>
    <w:p w:rsidR="00B52665" w:rsidRPr="001F06FB" w:rsidRDefault="00B52665" w:rsidP="00B52665">
      <w:pPr>
        <w:jc w:val="both"/>
      </w:pPr>
      <w:r w:rsidRPr="001F06FB">
        <w:rPr>
          <w:sz w:val="28"/>
          <w:szCs w:val="28"/>
        </w:rPr>
        <w:tab/>
        <w:t>6.9. В случае пропуска по уважительной причине срока подачи жалобы указанный срок по ходатайству контролируемого лица, подающего жалобу, может быть восстановлен органом контроля.</w:t>
      </w:r>
    </w:p>
    <w:p w:rsidR="00B52665" w:rsidRPr="001F06FB" w:rsidRDefault="00B52665" w:rsidP="00B52665">
      <w:pPr>
        <w:jc w:val="both"/>
      </w:pPr>
      <w:r w:rsidRPr="001F06FB">
        <w:rPr>
          <w:sz w:val="28"/>
          <w:szCs w:val="28"/>
        </w:rPr>
        <w:tab/>
        <w:t>6.10. Контролируемое 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B52665" w:rsidRPr="001F06FB" w:rsidRDefault="00B52665" w:rsidP="00B52665">
      <w:pPr>
        <w:jc w:val="both"/>
      </w:pPr>
      <w:r w:rsidRPr="001F06FB">
        <w:rPr>
          <w:sz w:val="28"/>
          <w:szCs w:val="28"/>
        </w:rPr>
        <w:tab/>
        <w:t xml:space="preserve">6.11. Жалоба может содержать ходатайство о приостановлении исполнения обжалуемого решения контрольного органа. При наличии указанного в настоящем пункте ходатайства руководитель органа контроля не позднее 2 рабочих дней принимает одно из решений, предусмотренных частью 10 статьи 40 Федерального закона №248-ФЗ. </w:t>
      </w:r>
    </w:p>
    <w:p w:rsidR="00B52665" w:rsidRPr="001F06FB" w:rsidRDefault="00B52665" w:rsidP="00B52665">
      <w:pPr>
        <w:jc w:val="both"/>
      </w:pPr>
      <w:r w:rsidRPr="001F06FB">
        <w:rPr>
          <w:sz w:val="28"/>
          <w:szCs w:val="28"/>
        </w:rPr>
        <w:lastRenderedPageBreak/>
        <w:tab/>
        <w:t xml:space="preserve">6.12. В срок не позднее пяти рабочих дней со дня получения жалобы орган контроля отказывает в рассмотрении жалобы в случаях, установленных частью 1 статьи 42 Федерального закона №248-ФЗ. </w:t>
      </w:r>
    </w:p>
    <w:p w:rsidR="00B52665" w:rsidRPr="001F06FB" w:rsidRDefault="00B52665" w:rsidP="00B52665">
      <w:pPr>
        <w:jc w:val="both"/>
      </w:pPr>
      <w:r w:rsidRPr="001F06FB">
        <w:rPr>
          <w:sz w:val="28"/>
          <w:szCs w:val="28"/>
        </w:rPr>
        <w:tab/>
        <w:t>6.13. Срок информирования и направления контролируемому лицу решения, принятого контрольным органом  в соответствии с пунктами 6.11-6.12 Положения составляет один рабочий день.</w:t>
      </w:r>
    </w:p>
    <w:p w:rsidR="00B52665" w:rsidRPr="001F06FB" w:rsidRDefault="00B52665" w:rsidP="00B52665">
      <w:pPr>
        <w:jc w:val="both"/>
      </w:pPr>
      <w:r w:rsidRPr="001F06FB">
        <w:rPr>
          <w:sz w:val="28"/>
          <w:szCs w:val="28"/>
        </w:rPr>
        <w:tab/>
        <w:t xml:space="preserve">6.14. Форма и содержание жалобы, установлены частью 1 статьи 41 Федерального закона №248-ФЗ. </w:t>
      </w:r>
    </w:p>
    <w:p w:rsidR="00B52665" w:rsidRPr="001F06FB" w:rsidRDefault="00B52665" w:rsidP="00B52665">
      <w:pPr>
        <w:jc w:val="both"/>
      </w:pPr>
      <w:r>
        <w:rPr>
          <w:color w:val="FF0000"/>
          <w:sz w:val="28"/>
          <w:szCs w:val="28"/>
        </w:rPr>
        <w:tab/>
      </w:r>
      <w:r w:rsidRPr="001F06FB">
        <w:rPr>
          <w:sz w:val="28"/>
          <w:szCs w:val="28"/>
        </w:rPr>
        <w:t xml:space="preserve">6.15. Жалоба не должна содержать нецензурные либо оскорбительные выражения, угрозы жизни, здоровью и имуществу должностных лиц органа контроля, либо членов их семей. Срок отказа в рассмотрении жалобы 5 рабочих дней со дня получения жалобы. </w:t>
      </w:r>
    </w:p>
    <w:p w:rsidR="00B52665" w:rsidRPr="001F06FB" w:rsidRDefault="00B52665" w:rsidP="00B52665">
      <w:pPr>
        <w:jc w:val="both"/>
      </w:pPr>
      <w:r w:rsidRPr="001F06FB">
        <w:rPr>
          <w:sz w:val="28"/>
          <w:szCs w:val="28"/>
        </w:rPr>
        <w:tab/>
        <w:t>6.16. При рассмотрении жалобы контрольный орган использует подсистему досудебного обжалования контрольной (надзорной) деятельности в соответствии с Правилами ведения информационной системы досудебного обжалования контрольной (надзорной) деятельности, утвержденными Правительством РФ, 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</w:t>
      </w:r>
    </w:p>
    <w:p w:rsidR="00A03ACE" w:rsidRPr="00A03ACE" w:rsidRDefault="00B52665" w:rsidP="00A03ACE">
      <w:pPr>
        <w:jc w:val="both"/>
        <w:rPr>
          <w:sz w:val="28"/>
          <w:szCs w:val="28"/>
        </w:rPr>
      </w:pPr>
      <w:r w:rsidRPr="001F06FB">
        <w:rPr>
          <w:sz w:val="28"/>
          <w:szCs w:val="28"/>
        </w:rPr>
        <w:tab/>
      </w:r>
      <w:r w:rsidR="00A03ACE" w:rsidRPr="00A03ACE">
        <w:rPr>
          <w:sz w:val="28"/>
          <w:szCs w:val="28"/>
        </w:rPr>
        <w:t>6.17. Срок рассмотрение жалобы контрольным органом, установлены пунктом 2 статьи 43 Федерального закона №248- ФЗ. Срок рассмотрения жалоба контролируемого лица на решение об отнесении объектов контроля к соответствующей категории риска, установлен пунктом 2.1 статьи 43 Федерального закона №248- ФЗ.</w:t>
      </w:r>
    </w:p>
    <w:p w:rsidR="00B52665" w:rsidRPr="001F06FB" w:rsidRDefault="00B52665" w:rsidP="00B52665">
      <w:pPr>
        <w:jc w:val="both"/>
      </w:pPr>
      <w:r w:rsidRPr="001F06FB">
        <w:rPr>
          <w:sz w:val="28"/>
          <w:szCs w:val="28"/>
        </w:rPr>
        <w:tab/>
        <w:t xml:space="preserve">6.18. Срок рассмотрения жалобы может быть продлен на двадцать рабочих дней, в следующих исключительных случаях: </w:t>
      </w:r>
    </w:p>
    <w:p w:rsidR="00B52665" w:rsidRPr="001F06FB" w:rsidRDefault="00B52665" w:rsidP="00B52665">
      <w:pPr>
        <w:jc w:val="both"/>
        <w:rPr>
          <w:sz w:val="28"/>
          <w:szCs w:val="28"/>
        </w:rPr>
      </w:pPr>
      <w:r w:rsidRPr="001F06FB">
        <w:rPr>
          <w:sz w:val="28"/>
          <w:szCs w:val="28"/>
        </w:rPr>
        <w:tab/>
        <w:t>1) проведение в отношении должностного лица, действия (бездействия) которого обжалуются служебной проверки по фактам, указанным в жалобе;</w:t>
      </w:r>
    </w:p>
    <w:p w:rsidR="00B52665" w:rsidRPr="001F06FB" w:rsidRDefault="00B52665" w:rsidP="00B52665">
      <w:pPr>
        <w:jc w:val="both"/>
        <w:rPr>
          <w:sz w:val="28"/>
          <w:szCs w:val="28"/>
        </w:rPr>
      </w:pPr>
      <w:r w:rsidRPr="001F06FB">
        <w:rPr>
          <w:sz w:val="28"/>
          <w:szCs w:val="28"/>
        </w:rPr>
        <w:tab/>
      </w:r>
      <w:proofErr w:type="gramStart"/>
      <w:r w:rsidRPr="001F06FB">
        <w:rPr>
          <w:sz w:val="28"/>
          <w:szCs w:val="28"/>
        </w:rPr>
        <w:t>2) отсутствие должностного лица, действия (бездействия) которого обжалуются, по уважительной причине (болезнь, отпуск, командировка);</w:t>
      </w:r>
      <w:proofErr w:type="gramEnd"/>
    </w:p>
    <w:p w:rsidR="00B52665" w:rsidRPr="001F06FB" w:rsidRDefault="00B52665" w:rsidP="00B52665">
      <w:pPr>
        <w:jc w:val="both"/>
        <w:rPr>
          <w:sz w:val="28"/>
          <w:szCs w:val="28"/>
        </w:rPr>
      </w:pPr>
      <w:r w:rsidRPr="001F06FB">
        <w:rPr>
          <w:sz w:val="28"/>
          <w:szCs w:val="28"/>
        </w:rPr>
        <w:tab/>
        <w:t>3) связанных с необходимостью исследования значительных по объему материалов (более 100 листов), запроса материалов в органах государственной власти и других организациях.</w:t>
      </w:r>
    </w:p>
    <w:p w:rsidR="00B52665" w:rsidRPr="001F06FB" w:rsidRDefault="00B52665" w:rsidP="00B52665">
      <w:pPr>
        <w:jc w:val="both"/>
      </w:pPr>
      <w:r w:rsidRPr="001F06FB">
        <w:rPr>
          <w:sz w:val="28"/>
          <w:szCs w:val="28"/>
        </w:rPr>
        <w:tab/>
        <w:t>6.19. Контрольный орган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указанную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дополнительной информации и документов, относящихся к предмету жалобы, до момента получения их уполномоченным органом, но не более чем на пять рабочих дней с момента направления запроса. Неполучение от контролируемого лица дополнительной информации и документов, относящихся к предмету жалобы, не является основанием для отказа в рассмотрении жалобы.</w:t>
      </w:r>
    </w:p>
    <w:p w:rsidR="00B52665" w:rsidRPr="001F06FB" w:rsidRDefault="00B52665" w:rsidP="00B52665">
      <w:pPr>
        <w:jc w:val="both"/>
      </w:pPr>
      <w:r w:rsidRPr="001F06FB">
        <w:rPr>
          <w:sz w:val="28"/>
          <w:szCs w:val="28"/>
        </w:rPr>
        <w:tab/>
        <w:t>6.20. Не допускается запрашивать у контролируемого лица, подавшего жалобу, информацию и документы, которые находятся в распоряжении</w:t>
      </w:r>
      <w:r w:rsidRPr="00A265A4">
        <w:rPr>
          <w:color w:val="FF0000"/>
          <w:sz w:val="28"/>
          <w:szCs w:val="28"/>
        </w:rPr>
        <w:t xml:space="preserve"> </w:t>
      </w:r>
      <w:r w:rsidRPr="001F06FB">
        <w:rPr>
          <w:sz w:val="28"/>
          <w:szCs w:val="28"/>
        </w:rPr>
        <w:lastRenderedPageBreak/>
        <w:t>государственных органов, органов местного самоуправления либо подведомственным им организаций. 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:rsidR="00B52665" w:rsidRPr="001F06FB" w:rsidRDefault="00B52665" w:rsidP="00B52665">
      <w:pPr>
        <w:jc w:val="both"/>
      </w:pPr>
      <w:r w:rsidRPr="001F06FB">
        <w:rPr>
          <w:sz w:val="28"/>
          <w:szCs w:val="28"/>
        </w:rPr>
        <w:tab/>
        <w:t xml:space="preserve">6.21. Обязанность доказывания законности и обоснованности принятого решения и (или) совершенного действия (бездействия) возлагается на </w:t>
      </w:r>
      <w:r w:rsidR="00BA7FCD" w:rsidRPr="001F06FB">
        <w:rPr>
          <w:sz w:val="28"/>
          <w:szCs w:val="28"/>
        </w:rPr>
        <w:t xml:space="preserve">контрольный </w:t>
      </w:r>
      <w:r w:rsidRPr="001F06FB">
        <w:rPr>
          <w:sz w:val="28"/>
          <w:szCs w:val="28"/>
        </w:rPr>
        <w:t>орган.</w:t>
      </w:r>
    </w:p>
    <w:p w:rsidR="00B52665" w:rsidRPr="001F06FB" w:rsidRDefault="00B52665" w:rsidP="00B52665">
      <w:pPr>
        <w:jc w:val="both"/>
      </w:pPr>
      <w:r>
        <w:rPr>
          <w:color w:val="FF0000"/>
          <w:sz w:val="28"/>
          <w:szCs w:val="28"/>
        </w:rPr>
        <w:tab/>
      </w:r>
      <w:r w:rsidRPr="001F06FB">
        <w:rPr>
          <w:sz w:val="28"/>
          <w:szCs w:val="28"/>
        </w:rPr>
        <w:t xml:space="preserve">6.22. По итогам рассмотрения жалобы руководитель </w:t>
      </w:r>
      <w:r w:rsidR="00BA7FCD" w:rsidRPr="001F06FB">
        <w:rPr>
          <w:sz w:val="28"/>
          <w:szCs w:val="28"/>
        </w:rPr>
        <w:t>контрольного</w:t>
      </w:r>
      <w:r w:rsidRPr="001F06FB">
        <w:rPr>
          <w:sz w:val="28"/>
          <w:szCs w:val="28"/>
        </w:rPr>
        <w:t xml:space="preserve"> органа принимает одно из решений, предусмотренных частью 6 статьи 43 Федерального закона </w:t>
      </w:r>
      <w:r w:rsidR="00BA7FCD" w:rsidRPr="001F06FB">
        <w:rPr>
          <w:sz w:val="28"/>
          <w:szCs w:val="28"/>
        </w:rPr>
        <w:t>№248-ФЗ</w:t>
      </w:r>
      <w:r w:rsidRPr="001F06FB">
        <w:rPr>
          <w:sz w:val="28"/>
          <w:szCs w:val="28"/>
        </w:rPr>
        <w:t xml:space="preserve">. </w:t>
      </w:r>
    </w:p>
    <w:p w:rsidR="00B52665" w:rsidRPr="001F06FB" w:rsidRDefault="001B1DFC" w:rsidP="00B52665">
      <w:pPr>
        <w:jc w:val="both"/>
      </w:pPr>
      <w:r>
        <w:rPr>
          <w:sz w:val="28"/>
          <w:szCs w:val="28"/>
        </w:rPr>
        <w:tab/>
        <w:t>6.23</w:t>
      </w:r>
      <w:r w:rsidR="00B52665" w:rsidRPr="001F06FB">
        <w:rPr>
          <w:sz w:val="28"/>
          <w:szCs w:val="28"/>
        </w:rPr>
        <w:t xml:space="preserve">. Решение </w:t>
      </w:r>
      <w:r w:rsidR="00BA7FCD" w:rsidRPr="001F06FB">
        <w:rPr>
          <w:sz w:val="28"/>
          <w:szCs w:val="28"/>
        </w:rPr>
        <w:t xml:space="preserve">контрольного </w:t>
      </w:r>
      <w:r w:rsidR="00B52665" w:rsidRPr="001F06FB">
        <w:rPr>
          <w:sz w:val="28"/>
          <w:szCs w:val="28"/>
        </w:rPr>
        <w:t>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(функций) в срок не позднее одного рабочего дня со дня его принятия.</w:t>
      </w:r>
    </w:p>
    <w:p w:rsidR="00B52665" w:rsidRDefault="00B52665" w:rsidP="00B52665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777414" w:rsidRPr="00463EDF" w:rsidRDefault="00777414" w:rsidP="00E734AF">
      <w:pPr>
        <w:pStyle w:val="1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7414" w:rsidRPr="00463EDF" w:rsidRDefault="00BA7FCD" w:rsidP="00E734AF">
      <w:pPr>
        <w:pStyle w:val="1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777414" w:rsidRPr="00463E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Ключевые показатели муниципального жилищного контроля </w:t>
      </w:r>
      <w:r w:rsidR="00777414" w:rsidRPr="00463EDF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>и их целевые значения</w:t>
      </w:r>
    </w:p>
    <w:p w:rsidR="00BA7FCD" w:rsidRPr="00485EE3" w:rsidRDefault="00BA7FCD" w:rsidP="00BA7FCD">
      <w:pPr>
        <w:pStyle w:val="ConsPlusNormal"/>
        <w:jc w:val="both"/>
        <w:rPr>
          <w:sz w:val="28"/>
          <w:szCs w:val="28"/>
        </w:rPr>
      </w:pPr>
    </w:p>
    <w:p w:rsidR="00BA7FCD" w:rsidRPr="00BA7FCD" w:rsidRDefault="00BA7FCD" w:rsidP="00BA7F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FCD">
        <w:rPr>
          <w:rFonts w:ascii="Times New Roman" w:hAnsi="Times New Roman" w:cs="Times New Roman"/>
          <w:sz w:val="28"/>
          <w:szCs w:val="28"/>
        </w:rPr>
        <w:t>7.1. Оценка результативности и эффективности осущест</w:t>
      </w:r>
      <w:r w:rsidR="0036174E">
        <w:rPr>
          <w:rFonts w:ascii="Times New Roman" w:hAnsi="Times New Roman" w:cs="Times New Roman"/>
          <w:sz w:val="28"/>
          <w:szCs w:val="28"/>
        </w:rPr>
        <w:t>вления муниципального жилищного</w:t>
      </w:r>
      <w:r w:rsidRPr="00BA7FCD">
        <w:rPr>
          <w:rFonts w:ascii="Times New Roman" w:hAnsi="Times New Roman" w:cs="Times New Roman"/>
          <w:sz w:val="28"/>
          <w:szCs w:val="28"/>
        </w:rPr>
        <w:t xml:space="preserve"> контроля осуществляется на основании </w:t>
      </w:r>
      <w:hyperlink r:id="rId34">
        <w:r w:rsidRPr="00BA7FCD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статьи 30</w:t>
        </w:r>
      </w:hyperlink>
      <w:r w:rsidR="0036174E">
        <w:rPr>
          <w:rFonts w:ascii="Times New Roman" w:hAnsi="Times New Roman" w:cs="Times New Roman"/>
          <w:sz w:val="28"/>
          <w:szCs w:val="28"/>
        </w:rPr>
        <w:t xml:space="preserve"> Федерального закона №248-ФЗ</w:t>
      </w:r>
      <w:r w:rsidRPr="00BA7FCD">
        <w:rPr>
          <w:rFonts w:ascii="Times New Roman" w:hAnsi="Times New Roman" w:cs="Times New Roman"/>
          <w:sz w:val="28"/>
          <w:szCs w:val="28"/>
        </w:rPr>
        <w:t>.</w:t>
      </w:r>
    </w:p>
    <w:p w:rsidR="00BA7FCD" w:rsidRDefault="00BA7FCD" w:rsidP="00BA7F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FCD">
        <w:rPr>
          <w:rFonts w:ascii="Times New Roman" w:hAnsi="Times New Roman" w:cs="Times New Roman"/>
          <w:sz w:val="28"/>
          <w:szCs w:val="28"/>
        </w:rPr>
        <w:t xml:space="preserve">7.2 </w:t>
      </w:r>
      <w:r w:rsidRPr="00BA7FC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Ключевые показатели муниципального контроля и их целевые значения</w:t>
      </w:r>
      <w:bookmarkStart w:id="11" w:name="_Hlk73956884"/>
      <w:r w:rsidRPr="00BA7FC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,</w:t>
      </w:r>
      <w:r w:rsidRPr="00BA7FCD">
        <w:rPr>
          <w:rFonts w:ascii="Times New Roman" w:hAnsi="Times New Roman" w:cs="Times New Roman"/>
          <w:sz w:val="28"/>
          <w:szCs w:val="28"/>
        </w:rPr>
        <w:t xml:space="preserve"> индикативные показатели</w:t>
      </w:r>
      <w:bookmarkEnd w:id="11"/>
      <w:r w:rsidRPr="00BA7FCD">
        <w:rPr>
          <w:rFonts w:ascii="Times New Roman" w:hAnsi="Times New Roman" w:cs="Times New Roman"/>
          <w:sz w:val="28"/>
          <w:szCs w:val="28"/>
        </w:rPr>
        <w:t xml:space="preserve"> установлены приложением 3 к настоящему Положению.</w:t>
      </w:r>
    </w:p>
    <w:p w:rsidR="00BA7FCD" w:rsidRPr="00BA7FCD" w:rsidRDefault="00BA7FCD" w:rsidP="00BA7F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FCD" w:rsidRPr="00485EE3" w:rsidRDefault="00BA7FCD" w:rsidP="00BA7FCD">
      <w:pPr>
        <w:widowControl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>8</w:t>
      </w:r>
      <w:r w:rsidRPr="00485EE3">
        <w:rPr>
          <w:sz w:val="28"/>
          <w:szCs w:val="28"/>
        </w:rPr>
        <w:t>.</w:t>
      </w:r>
      <w:r w:rsidRPr="00485EE3">
        <w:rPr>
          <w:b/>
          <w:sz w:val="28"/>
          <w:szCs w:val="28"/>
        </w:rPr>
        <w:t>Заключительное положение</w:t>
      </w:r>
    </w:p>
    <w:p w:rsidR="00BA7FCD" w:rsidRPr="00485EE3" w:rsidRDefault="00BA7FCD" w:rsidP="00BA7FCD">
      <w:pPr>
        <w:widowControl w:val="0"/>
        <w:jc w:val="center"/>
        <w:rPr>
          <w:sz w:val="28"/>
          <w:szCs w:val="28"/>
        </w:rPr>
      </w:pPr>
    </w:p>
    <w:p w:rsidR="00BA7FCD" w:rsidRDefault="00BA7FCD" w:rsidP="00BA7FCD">
      <w:pPr>
        <w:pStyle w:val="af3"/>
        <w:tabs>
          <w:tab w:val="left" w:pos="1134"/>
        </w:tabs>
        <w:ind w:left="0" w:right="-170" w:firstLine="73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8</w:t>
      </w:r>
      <w:r w:rsidRPr="00485EE3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.1. </w:t>
      </w:r>
      <w:r>
        <w:rPr>
          <w:rFonts w:eastAsia="Calibri"/>
          <w:color w:val="000000"/>
          <w:sz w:val="28"/>
          <w:szCs w:val="28"/>
        </w:rPr>
        <w:t xml:space="preserve">До 31 декабря 2025 года информирование контролируемого лица о совершаемых должностными лицами контрольного (надзорного) органа и иными уполномоченными лицами действиях и принимаемых решениях, направление документов и сведений контролируемому лицу контрольным (надзорным) органом могут </w:t>
      </w:r>
      <w:proofErr w:type="gramStart"/>
      <w:r>
        <w:rPr>
          <w:rFonts w:eastAsia="Calibri"/>
          <w:color w:val="000000"/>
          <w:sz w:val="28"/>
          <w:szCs w:val="28"/>
        </w:rPr>
        <w:t>осуществляться</w:t>
      </w:r>
      <w:proofErr w:type="gramEnd"/>
      <w:r>
        <w:rPr>
          <w:rFonts w:eastAsia="Calibri"/>
          <w:color w:val="000000"/>
          <w:sz w:val="28"/>
          <w:szCs w:val="28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</w:t>
      </w:r>
    </w:p>
    <w:p w:rsidR="00CD6CEA" w:rsidRPr="001F06FB" w:rsidRDefault="00CD6CEA" w:rsidP="00CD6CEA">
      <w:pPr>
        <w:pStyle w:val="af3"/>
        <w:tabs>
          <w:tab w:val="left" w:pos="1134"/>
        </w:tabs>
        <w:ind w:left="0" w:right="-170" w:firstLine="737"/>
        <w:jc w:val="both"/>
      </w:pPr>
      <w:r w:rsidRPr="001F06FB">
        <w:rPr>
          <w:rFonts w:eastAsia="Calibri"/>
          <w:sz w:val="28"/>
          <w:szCs w:val="28"/>
        </w:rPr>
        <w:t xml:space="preserve">8.2. Контрольный орган при проведении контрольных мероприятий, использует типовые формы документов, утвержденные приказом Министерства экономического развития Российской Федерации от 31.03.2021 № 151 «О типовых формах документов, используемых контрольным (надзорным) органом». Иные  формы документов, предусмотренные Положением, утверждаются муниципальным правовым актом контрольного органа. </w:t>
      </w:r>
    </w:p>
    <w:p w:rsidR="00CD6CEA" w:rsidRPr="00CD6CEA" w:rsidRDefault="00CD6CEA" w:rsidP="00CD6CEA">
      <w:pPr>
        <w:rPr>
          <w:color w:val="FF0000"/>
        </w:rPr>
      </w:pPr>
    </w:p>
    <w:p w:rsidR="00CD6CEA" w:rsidRDefault="00CD6CEA" w:rsidP="00BA7FCD">
      <w:pPr>
        <w:pStyle w:val="af3"/>
        <w:tabs>
          <w:tab w:val="left" w:pos="1134"/>
        </w:tabs>
        <w:ind w:left="0" w:right="-170" w:firstLine="737"/>
        <w:jc w:val="both"/>
      </w:pPr>
    </w:p>
    <w:p w:rsidR="00777414" w:rsidRPr="00463EDF" w:rsidRDefault="00777414" w:rsidP="00E734AF">
      <w:pPr>
        <w:pStyle w:val="ConsPlusNormal"/>
        <w:ind w:firstLine="0"/>
        <w:contextualSpacing/>
        <w:jc w:val="right"/>
        <w:rPr>
          <w:rFonts w:ascii="Times New Roman" w:hAnsi="Times New Roman" w:cs="Times New Roman"/>
          <w:color w:val="000000"/>
        </w:rPr>
      </w:pPr>
      <w:r w:rsidRPr="00463EDF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C875B8" w:rsidRPr="00463EDF" w:rsidRDefault="00C875B8" w:rsidP="00C875B8">
      <w:pPr>
        <w:pStyle w:val="ConsPlusNormal"/>
        <w:ind w:firstLine="5103"/>
        <w:contextualSpacing/>
        <w:jc w:val="center"/>
        <w:rPr>
          <w:rFonts w:ascii="Times New Roman" w:hAnsi="Times New Roman" w:cs="Times New Roman"/>
        </w:rPr>
      </w:pPr>
      <w:bookmarkStart w:id="12" w:name="_GoBack"/>
      <w:r w:rsidRPr="00463ED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</w:p>
    <w:p w:rsidR="00C875B8" w:rsidRDefault="00C875B8" w:rsidP="00C875B8">
      <w:pPr>
        <w:pStyle w:val="ConsPlusNormal"/>
        <w:ind w:left="5103" w:firstLine="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63EDF">
        <w:rPr>
          <w:rFonts w:ascii="Times New Roman" w:hAnsi="Times New Roman" w:cs="Times New Roman"/>
          <w:color w:val="000000"/>
          <w:sz w:val="24"/>
          <w:szCs w:val="24"/>
        </w:rPr>
        <w:t>к Положению о м</w:t>
      </w:r>
      <w:r>
        <w:rPr>
          <w:rFonts w:ascii="Times New Roman" w:hAnsi="Times New Roman" w:cs="Times New Roman"/>
          <w:color w:val="000000"/>
          <w:sz w:val="24"/>
          <w:szCs w:val="24"/>
        </w:rPr>
        <w:t>униципальном жилищном контроле</w:t>
      </w:r>
      <w:r w:rsidRPr="00646314">
        <w:rPr>
          <w:rFonts w:ascii="Times New Roman" w:hAnsi="Times New Roman" w:cs="Times New Roman"/>
          <w:color w:val="000000"/>
          <w:sz w:val="24"/>
          <w:szCs w:val="24"/>
        </w:rPr>
        <w:t>на территории Юсьвинского</w:t>
      </w:r>
    </w:p>
    <w:p w:rsidR="00C875B8" w:rsidRPr="00463EDF" w:rsidRDefault="00C875B8" w:rsidP="00C875B8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46314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округа Пермского края</w:t>
      </w:r>
    </w:p>
    <w:bookmarkEnd w:id="12"/>
    <w:p w:rsidR="00C875B8" w:rsidRDefault="00C875B8" w:rsidP="00C875B8">
      <w:pPr>
        <w:ind w:firstLine="567"/>
        <w:jc w:val="center"/>
        <w:rPr>
          <w:b/>
          <w:bCs/>
          <w:sz w:val="28"/>
          <w:szCs w:val="28"/>
        </w:rPr>
      </w:pPr>
    </w:p>
    <w:p w:rsidR="00C875B8" w:rsidRPr="00832C9E" w:rsidRDefault="00C875B8" w:rsidP="00C875B8">
      <w:pPr>
        <w:ind w:firstLine="567"/>
        <w:jc w:val="center"/>
        <w:rPr>
          <w:b/>
          <w:bCs/>
          <w:sz w:val="28"/>
          <w:szCs w:val="28"/>
        </w:rPr>
      </w:pPr>
      <w:r w:rsidRPr="00832C9E">
        <w:rPr>
          <w:b/>
          <w:bCs/>
          <w:sz w:val="28"/>
          <w:szCs w:val="28"/>
        </w:rPr>
        <w:t>Критерии отнесения объектов контроля к категориям риска</w:t>
      </w:r>
    </w:p>
    <w:p w:rsidR="00C875B8" w:rsidRPr="00832C9E" w:rsidRDefault="00C875B8" w:rsidP="00C875B8">
      <w:pPr>
        <w:ind w:firstLine="567"/>
        <w:jc w:val="center"/>
        <w:rPr>
          <w:b/>
          <w:bCs/>
          <w:sz w:val="28"/>
          <w:szCs w:val="28"/>
        </w:rPr>
      </w:pPr>
      <w:r w:rsidRPr="00832C9E">
        <w:rPr>
          <w:b/>
          <w:bCs/>
          <w:sz w:val="28"/>
          <w:szCs w:val="28"/>
        </w:rPr>
        <w:t>в рамках осуществления муниципального жилищного контроля</w:t>
      </w:r>
    </w:p>
    <w:p w:rsidR="00C875B8" w:rsidRPr="0036174E" w:rsidRDefault="00C875B8" w:rsidP="00C875B8">
      <w:pPr>
        <w:ind w:firstLine="567"/>
        <w:jc w:val="both"/>
        <w:rPr>
          <w:color w:val="FF0000"/>
          <w:sz w:val="28"/>
          <w:szCs w:val="28"/>
        </w:rPr>
      </w:pPr>
      <w:r w:rsidRPr="0036174E">
        <w:rPr>
          <w:color w:val="FF0000"/>
          <w:sz w:val="28"/>
          <w:szCs w:val="28"/>
        </w:rPr>
        <w:t> </w:t>
      </w:r>
    </w:p>
    <w:p w:rsidR="008147EF" w:rsidRPr="00832C9E" w:rsidRDefault="008147EF" w:rsidP="00832C9E">
      <w:pPr>
        <w:pStyle w:val="af3"/>
        <w:ind w:left="0" w:firstLine="709"/>
        <w:jc w:val="both"/>
        <w:rPr>
          <w:sz w:val="28"/>
          <w:szCs w:val="28"/>
        </w:rPr>
      </w:pPr>
      <w:r w:rsidRPr="00832C9E">
        <w:rPr>
          <w:sz w:val="28"/>
          <w:szCs w:val="28"/>
        </w:rPr>
        <w:t>В рамках осуществления муниципального контроля объекты контроля относятся к следующим категориям риска:</w:t>
      </w:r>
    </w:p>
    <w:p w:rsidR="008147EF" w:rsidRPr="00832C9E" w:rsidRDefault="008147EF" w:rsidP="00832C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9E">
        <w:rPr>
          <w:rFonts w:eastAsiaTheme="minorHAnsi"/>
          <w:sz w:val="28"/>
          <w:szCs w:val="28"/>
          <w:lang w:eastAsia="en-US"/>
        </w:rPr>
        <w:t>1) к категории среднего риска:</w:t>
      </w:r>
    </w:p>
    <w:p w:rsidR="008147EF" w:rsidRPr="00832C9E" w:rsidRDefault="008147EF" w:rsidP="00832C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9E">
        <w:rPr>
          <w:rFonts w:eastAsiaTheme="minorHAnsi"/>
          <w:sz w:val="28"/>
          <w:szCs w:val="28"/>
          <w:lang w:eastAsia="en-US"/>
        </w:rPr>
        <w:t xml:space="preserve">контролируемые лица </w:t>
      </w:r>
      <w:proofErr w:type="gramStart"/>
      <w:r w:rsidRPr="00832C9E">
        <w:rPr>
          <w:rFonts w:eastAsiaTheme="minorHAnsi"/>
          <w:sz w:val="28"/>
          <w:szCs w:val="28"/>
          <w:lang w:eastAsia="en-US"/>
        </w:rPr>
        <w:t>при наличии в течение последних трех лет на дату принятия решения об отнесении деятельности контролируемого лица к категории</w:t>
      </w:r>
      <w:proofErr w:type="gramEnd"/>
      <w:r w:rsidRPr="00832C9E">
        <w:rPr>
          <w:rFonts w:eastAsiaTheme="minorHAnsi"/>
          <w:sz w:val="28"/>
          <w:szCs w:val="28"/>
          <w:lang w:eastAsia="en-US"/>
        </w:rPr>
        <w:t xml:space="preserve"> риска предписания, не исполненного в срок, установленный предписанием, выданным по факту несоблюдения обязательных требований, подлежащих исполнению (соблюдению) контролируемыми лицами;</w:t>
      </w:r>
    </w:p>
    <w:p w:rsidR="008147EF" w:rsidRPr="00832C9E" w:rsidRDefault="008147EF" w:rsidP="00832C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9E">
        <w:rPr>
          <w:rFonts w:eastAsiaTheme="minorHAnsi"/>
          <w:sz w:val="28"/>
          <w:szCs w:val="28"/>
          <w:lang w:eastAsia="en-US"/>
        </w:rPr>
        <w:t>2) к категории умеренного риска:</w:t>
      </w:r>
    </w:p>
    <w:p w:rsidR="008147EF" w:rsidRPr="00832C9E" w:rsidRDefault="008147EF" w:rsidP="00832C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9E">
        <w:rPr>
          <w:rFonts w:eastAsiaTheme="minorHAnsi"/>
          <w:sz w:val="28"/>
          <w:szCs w:val="28"/>
          <w:lang w:eastAsia="en-US"/>
        </w:rPr>
        <w:t xml:space="preserve">контролируемые лица </w:t>
      </w:r>
      <w:proofErr w:type="gramStart"/>
      <w:r w:rsidRPr="00832C9E">
        <w:rPr>
          <w:rFonts w:eastAsiaTheme="minorHAnsi"/>
          <w:sz w:val="28"/>
          <w:szCs w:val="28"/>
          <w:lang w:eastAsia="en-US"/>
        </w:rPr>
        <w:t>при наличии в течение последних пяти лет на дату принятия решения об отнесении деятельности контролируемого лица к категории</w:t>
      </w:r>
      <w:proofErr w:type="gramEnd"/>
      <w:r w:rsidRPr="00832C9E">
        <w:rPr>
          <w:rFonts w:eastAsiaTheme="minorHAnsi"/>
          <w:sz w:val="28"/>
          <w:szCs w:val="28"/>
          <w:lang w:eastAsia="en-US"/>
        </w:rPr>
        <w:t xml:space="preserve"> риска предписания, выданного по итогам проведения плановой или внеплановой проверки по факту выявленных нарушений за несоблюдение обязательных требований, подлежащих исполнению (соблюдению) контролируемыми лицами;</w:t>
      </w:r>
    </w:p>
    <w:p w:rsidR="008147EF" w:rsidRPr="00832C9E" w:rsidRDefault="008147EF" w:rsidP="00832C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9E">
        <w:rPr>
          <w:rFonts w:eastAsiaTheme="minorHAnsi"/>
          <w:sz w:val="28"/>
          <w:szCs w:val="28"/>
          <w:lang w:eastAsia="en-US"/>
        </w:rPr>
        <w:t>3) к категории низкого риска относятся объекты контроля, не указанныев подпунктах 1 - 2 настоящего пункта.</w:t>
      </w:r>
    </w:p>
    <w:p w:rsidR="008147EF" w:rsidRPr="007B5220" w:rsidRDefault="008147EF" w:rsidP="00832C9E">
      <w:pPr>
        <w:pStyle w:val="ConsPlusNormal"/>
        <w:widowControl w:val="0"/>
        <w:tabs>
          <w:tab w:val="left" w:pos="1276"/>
        </w:tabs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74"/>
      <w:bookmarkStart w:id="14" w:name="Par90"/>
      <w:bookmarkEnd w:id="13"/>
      <w:bookmarkEnd w:id="14"/>
      <w:r w:rsidRPr="00832C9E">
        <w:rPr>
          <w:rFonts w:ascii="Times New Roman" w:hAnsi="Times New Roman" w:cs="Times New Roman"/>
          <w:sz w:val="28"/>
          <w:szCs w:val="28"/>
        </w:rPr>
        <w:t>При наличии критериев, позволяющих отнести объект контроляк различным категориям риска, подлежат применению критерии, относящие объект контроля к более высокой категории риска.</w:t>
      </w:r>
    </w:p>
    <w:p w:rsidR="00C875B8" w:rsidRDefault="00C875B8" w:rsidP="00832C9E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5220" w:rsidRDefault="007B5220" w:rsidP="00004084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5220" w:rsidRDefault="007B5220" w:rsidP="00004084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5220" w:rsidRDefault="007B5220" w:rsidP="00004084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5220" w:rsidRDefault="007B5220" w:rsidP="00004084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5220" w:rsidRDefault="007B5220" w:rsidP="00004084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5220" w:rsidRDefault="007B5220" w:rsidP="00004084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5220" w:rsidRDefault="007B5220" w:rsidP="00004084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5220" w:rsidRDefault="007B5220" w:rsidP="00004084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5220" w:rsidRDefault="007B5220" w:rsidP="00004084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5220" w:rsidRDefault="007B5220" w:rsidP="00004084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5220" w:rsidRDefault="007B5220" w:rsidP="00004084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5220" w:rsidRDefault="007B5220" w:rsidP="00004084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5220" w:rsidRDefault="007B5220" w:rsidP="00004084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5220" w:rsidRDefault="007B5220" w:rsidP="00004084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5220" w:rsidRDefault="007B5220" w:rsidP="00004084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5220" w:rsidRDefault="007B5220" w:rsidP="00004084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5220" w:rsidRDefault="007B5220" w:rsidP="00004084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5220" w:rsidRDefault="007B5220" w:rsidP="00004084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5220" w:rsidRDefault="007B5220" w:rsidP="00004084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5220" w:rsidRDefault="007B5220" w:rsidP="00004084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77414" w:rsidRPr="00463EDF" w:rsidRDefault="00777414" w:rsidP="00004084">
      <w:pPr>
        <w:pStyle w:val="ConsPlusNormal"/>
        <w:ind w:firstLine="5103"/>
        <w:contextualSpacing/>
        <w:jc w:val="center"/>
        <w:rPr>
          <w:rFonts w:ascii="Times New Roman" w:hAnsi="Times New Roman" w:cs="Times New Roman"/>
        </w:rPr>
      </w:pPr>
      <w:r w:rsidRPr="00463ED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№ </w:t>
      </w:r>
      <w:r w:rsidR="00C875B8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004084" w:rsidRDefault="00777414" w:rsidP="00004084">
      <w:pPr>
        <w:pStyle w:val="ConsPlusNormal"/>
        <w:ind w:left="5103" w:firstLine="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63EDF">
        <w:rPr>
          <w:rFonts w:ascii="Times New Roman" w:hAnsi="Times New Roman" w:cs="Times New Roman"/>
          <w:color w:val="000000"/>
          <w:sz w:val="24"/>
          <w:szCs w:val="24"/>
        </w:rPr>
        <w:t>к Положению о м</w:t>
      </w:r>
      <w:r w:rsidR="00646314">
        <w:rPr>
          <w:rFonts w:ascii="Times New Roman" w:hAnsi="Times New Roman" w:cs="Times New Roman"/>
          <w:color w:val="000000"/>
          <w:sz w:val="24"/>
          <w:szCs w:val="24"/>
        </w:rPr>
        <w:t>униципальном жилищном контроле</w:t>
      </w:r>
      <w:r w:rsidR="00646314" w:rsidRPr="00646314">
        <w:rPr>
          <w:rFonts w:ascii="Times New Roman" w:hAnsi="Times New Roman" w:cs="Times New Roman"/>
          <w:color w:val="000000"/>
          <w:sz w:val="24"/>
          <w:szCs w:val="24"/>
        </w:rPr>
        <w:t>на территории Юсьвинского</w:t>
      </w:r>
    </w:p>
    <w:p w:rsidR="00777414" w:rsidRPr="00463EDF" w:rsidRDefault="00646314" w:rsidP="00004084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46314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округа Пермского края</w:t>
      </w:r>
    </w:p>
    <w:p w:rsidR="00777414" w:rsidRPr="00463EDF" w:rsidRDefault="00777414" w:rsidP="00646314">
      <w:pPr>
        <w:widowControl w:val="0"/>
        <w:autoSpaceDE w:val="0"/>
        <w:contextualSpacing/>
        <w:jc w:val="both"/>
        <w:rPr>
          <w:color w:val="000000"/>
        </w:rPr>
      </w:pPr>
      <w:bookmarkStart w:id="15" w:name="Par381"/>
      <w:bookmarkEnd w:id="15"/>
    </w:p>
    <w:p w:rsidR="00777414" w:rsidRPr="00463EDF" w:rsidRDefault="00777414" w:rsidP="00E734AF">
      <w:pPr>
        <w:pStyle w:val="ConsPlusTitle"/>
        <w:contextualSpacing/>
        <w:jc w:val="center"/>
        <w:rPr>
          <w:rFonts w:ascii="Times New Roman" w:hAnsi="Times New Roman" w:cs="Times New Roman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Индикаторы риска нарушения обязательных требований, используемые для определения необходимости проведения внеплановых</w:t>
      </w:r>
    </w:p>
    <w:p w:rsidR="00777414" w:rsidRPr="00646314" w:rsidRDefault="00777414" w:rsidP="00E734AF">
      <w:pPr>
        <w:pStyle w:val="ConsPlusTitle"/>
        <w:contextualSpacing/>
        <w:jc w:val="center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проверок при осуществлении администрацией </w:t>
      </w:r>
      <w:r w:rsidR="00646314" w:rsidRPr="00646314">
        <w:rPr>
          <w:rFonts w:ascii="Times New Roman" w:hAnsi="Times New Roman" w:cs="Times New Roman"/>
          <w:bCs w:val="0"/>
          <w:color w:val="000000"/>
          <w:sz w:val="28"/>
          <w:szCs w:val="28"/>
        </w:rPr>
        <w:t>Юсьвинского муниципального округа Пермского края</w:t>
      </w:r>
    </w:p>
    <w:p w:rsidR="00777414" w:rsidRPr="00463EDF" w:rsidRDefault="00777414" w:rsidP="00E734AF">
      <w:pPr>
        <w:contextualSpacing/>
        <w:jc w:val="center"/>
        <w:rPr>
          <w:color w:val="000000"/>
        </w:rPr>
      </w:pPr>
      <w:bookmarkStart w:id="16" w:name="_Hlk77689331"/>
      <w:r w:rsidRPr="00463EDF">
        <w:rPr>
          <w:b/>
          <w:bCs/>
          <w:color w:val="000000"/>
          <w:sz w:val="28"/>
          <w:szCs w:val="28"/>
        </w:rPr>
        <w:t xml:space="preserve">муниципального жилищного контроля </w:t>
      </w:r>
      <w:r w:rsidR="00646314">
        <w:rPr>
          <w:b/>
          <w:bCs/>
          <w:color w:val="000000"/>
          <w:sz w:val="28"/>
          <w:szCs w:val="28"/>
        </w:rPr>
        <w:t>на территории Юсьвинского муниципального округа Пермского края</w:t>
      </w:r>
    </w:p>
    <w:bookmarkEnd w:id="16"/>
    <w:p w:rsidR="00777414" w:rsidRPr="00463EDF" w:rsidRDefault="00777414" w:rsidP="00E734AF">
      <w:pPr>
        <w:pStyle w:val="ConsPlusNormal"/>
        <w:ind w:firstLine="0"/>
        <w:contextualSpacing/>
        <w:jc w:val="both"/>
        <w:rPr>
          <w:rFonts w:ascii="Times New Roman" w:hAnsi="Times New Roman" w:cs="Times New Roman"/>
          <w:color w:val="000000"/>
        </w:rPr>
      </w:pP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gramStart"/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Поступление в </w:t>
      </w:r>
      <w:r w:rsidR="00832C9E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контрольный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орган </w:t>
      </w:r>
      <w:r w:rsidR="00832C9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бращений гражданина или организации, являющихся собственниками помещений в многоквартирном доме, в котором есть жилые помещения муниципального жилищного фонда, граждан, являющихся пользователями жилых помещений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 к:</w:t>
      </w:r>
      <w:proofErr w:type="gramEnd"/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а) порядку осуществления перевода жилого помещения муниципального жилищного фонда в нежилое помещение; 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б) порядку осуществления перепланировки и (или) переустройства жилых помещений муниципального жилищного фонда в многоквартирном доме;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в) предоставлению коммунальных услуг пользователям жилых помещений муниципального жилищного фонда в многоквартирных домах и жилых домов;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г) обеспечению доступности для инвалидов жилых помещений муниципального жилищного фонда;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д)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фонда.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gramStart"/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Поступление в </w:t>
      </w:r>
      <w:r w:rsidR="00832C9E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контрольный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орган обращения гражданина или организации, являющихся собственниками помещений в многоквартирном доме, в котором есть жилые помещения муниципального жилищного фонда, гражданина, являющегося пользователем жилого помещения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в отношении муниципального жилищного фонда, обязательных требований, установленных частью 1статьи20 Жилищного кодекса</w:t>
      </w:r>
      <w:proofErr w:type="gramEnd"/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Федерации, за исключением обращений, указанных в пункте 1 настоящего Приложения, и обращений, послуживших основанием для проведения внепланового контрольного (надзорного) мероприятия в соответствии с частью 12 статьи 66 Федерального закона от 31.07.2020 № 248-ФЗ «О государственном контроле (надзоре) и муниципальном контроле в Российской Федерации», в случае если в течение года до поступления данного обращения, информации контролируемому лицу органом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государственного жилищного надзора</w:t>
      </w:r>
      <w:proofErr w:type="gramEnd"/>
      <w:r w:rsidRPr="00463EDF">
        <w:rPr>
          <w:rFonts w:ascii="Times New Roman" w:hAnsi="Times New Roman" w:cs="Times New Roman"/>
          <w:color w:val="000000"/>
          <w:sz w:val="28"/>
          <w:szCs w:val="28"/>
        </w:rPr>
        <w:t>, органом муниципального жилищного контроля объявлялись предостережения о недопустимости нарушения аналогичных обязательных требований.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 w:rsidRPr="00463EDF">
        <w:rPr>
          <w:rFonts w:ascii="Times New Roman" w:hAnsi="Times New Roman" w:cs="Times New Roman"/>
          <w:color w:val="000000"/>
          <w:sz w:val="28"/>
          <w:szCs w:val="28"/>
        </w:rPr>
        <w:t>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органа муниципального жилищного контроля от граждан или организаций, являющихся собственниками помещений в многоквартирном доме, в котором есть жилые помещения муниципального жилищного фонда, граждан, являющихся пользователями жилых помещений муниципального жилищного</w:t>
      </w:r>
      <w:proofErr w:type="gramEnd"/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фонда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в отношении муниципального жилищного фонда обязательных требований, установленных частью 1 статьи 20 Жилищного кодекса Российской Федерации.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4.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доме, в котором есть жилые помещения муниципального жилищного фонда, содержащих решения по аналогичным вопросам повестки дня.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proofErr w:type="gramStart"/>
      <w:r w:rsidRPr="00463EDF">
        <w:rPr>
          <w:rFonts w:ascii="Times New Roman" w:hAnsi="Times New Roman" w:cs="Times New Roman"/>
          <w:color w:val="000000"/>
          <w:sz w:val="28"/>
          <w:szCs w:val="28"/>
        </w:rPr>
        <w:t>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</w:t>
      </w:r>
      <w:bookmarkStart w:id="17" w:name="_Hlk79571629"/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, в котором есть жилые помещения муниципального жилищного фонда, </w:t>
      </w:r>
      <w:bookmarkEnd w:id="17"/>
      <w:r w:rsidRPr="00463EDF">
        <w:rPr>
          <w:rFonts w:ascii="Times New Roman" w:hAnsi="Times New Roman" w:cs="Times New Roman"/>
          <w:color w:val="000000"/>
          <w:sz w:val="28"/>
          <w:szCs w:val="28"/>
        </w:rPr>
        <w:t>гражданина, являющегося пользователем жилого помещения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 в государственной</w:t>
      </w:r>
      <w:proofErr w:type="gramEnd"/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информационной системе жилищно-коммунального хозяйства.</w:t>
      </w:r>
    </w:p>
    <w:p w:rsidR="00777414" w:rsidRPr="00463EDF" w:rsidRDefault="00777414" w:rsidP="00E734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6. Неоднократные (два и более) случаи аварий, произошедшие на одном и том же объекте муниципального жилищного контроля, в течение трех месяцев подряд.</w:t>
      </w:r>
    </w:p>
    <w:p w:rsidR="00682403" w:rsidRDefault="00682403" w:rsidP="00637ACF">
      <w:pPr>
        <w:contextualSpacing/>
      </w:pPr>
    </w:p>
    <w:p w:rsidR="00C875B8" w:rsidRDefault="00C875B8" w:rsidP="00637ACF">
      <w:pPr>
        <w:contextualSpacing/>
      </w:pPr>
    </w:p>
    <w:p w:rsidR="00C875B8" w:rsidRDefault="00C875B8" w:rsidP="00637ACF">
      <w:pPr>
        <w:contextualSpacing/>
      </w:pPr>
    </w:p>
    <w:p w:rsidR="00C875B8" w:rsidRDefault="00C875B8" w:rsidP="00637ACF">
      <w:pPr>
        <w:contextualSpacing/>
      </w:pPr>
    </w:p>
    <w:p w:rsidR="00C875B8" w:rsidRDefault="00C875B8" w:rsidP="00637ACF">
      <w:pPr>
        <w:contextualSpacing/>
      </w:pPr>
    </w:p>
    <w:p w:rsidR="00C875B8" w:rsidRDefault="00C875B8" w:rsidP="00637ACF">
      <w:pPr>
        <w:contextualSpacing/>
      </w:pPr>
    </w:p>
    <w:p w:rsidR="00C875B8" w:rsidRDefault="00C875B8" w:rsidP="00637ACF">
      <w:pPr>
        <w:contextualSpacing/>
      </w:pPr>
    </w:p>
    <w:p w:rsidR="00C875B8" w:rsidRDefault="00C875B8" w:rsidP="00637ACF">
      <w:pPr>
        <w:contextualSpacing/>
      </w:pPr>
    </w:p>
    <w:p w:rsidR="00C875B8" w:rsidRDefault="00C875B8" w:rsidP="00637ACF">
      <w:pPr>
        <w:contextualSpacing/>
      </w:pPr>
    </w:p>
    <w:p w:rsidR="00C875B8" w:rsidRDefault="00C875B8" w:rsidP="00637ACF">
      <w:pPr>
        <w:contextualSpacing/>
      </w:pPr>
    </w:p>
    <w:p w:rsidR="00C875B8" w:rsidRDefault="00C875B8" w:rsidP="00637ACF">
      <w:pPr>
        <w:contextualSpacing/>
      </w:pPr>
    </w:p>
    <w:p w:rsidR="00C875B8" w:rsidRDefault="00C875B8" w:rsidP="00637ACF">
      <w:pPr>
        <w:contextualSpacing/>
      </w:pPr>
    </w:p>
    <w:p w:rsidR="00C875B8" w:rsidRDefault="00C875B8" w:rsidP="00637ACF">
      <w:pPr>
        <w:contextualSpacing/>
      </w:pPr>
    </w:p>
    <w:p w:rsidR="00C875B8" w:rsidRDefault="00C875B8" w:rsidP="00637ACF">
      <w:pPr>
        <w:contextualSpacing/>
      </w:pPr>
    </w:p>
    <w:p w:rsidR="00C875B8" w:rsidRDefault="00C875B8" w:rsidP="00637ACF">
      <w:pPr>
        <w:contextualSpacing/>
      </w:pPr>
    </w:p>
    <w:p w:rsidR="00C875B8" w:rsidRDefault="00C875B8" w:rsidP="00637ACF">
      <w:pPr>
        <w:contextualSpacing/>
      </w:pPr>
    </w:p>
    <w:p w:rsidR="00BA7FCD" w:rsidRPr="00463EDF" w:rsidRDefault="00BA7FCD" w:rsidP="00BA7FCD">
      <w:pPr>
        <w:pStyle w:val="ConsPlusNormal"/>
        <w:ind w:firstLine="5103"/>
        <w:contextualSpacing/>
        <w:jc w:val="center"/>
        <w:rPr>
          <w:rFonts w:ascii="Times New Roman" w:hAnsi="Times New Roman" w:cs="Times New Roman"/>
        </w:rPr>
      </w:pPr>
      <w:r w:rsidRPr="00463ED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p w:rsidR="00BA7FCD" w:rsidRDefault="00BA7FCD" w:rsidP="00BA7FCD">
      <w:pPr>
        <w:pStyle w:val="ConsPlusNormal"/>
        <w:ind w:left="5103" w:firstLine="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63EDF">
        <w:rPr>
          <w:rFonts w:ascii="Times New Roman" w:hAnsi="Times New Roman" w:cs="Times New Roman"/>
          <w:color w:val="000000"/>
          <w:sz w:val="24"/>
          <w:szCs w:val="24"/>
        </w:rPr>
        <w:t>к Положению о 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униципальном жилищном контроле </w:t>
      </w:r>
      <w:r w:rsidRPr="00646314">
        <w:rPr>
          <w:rFonts w:ascii="Times New Roman" w:hAnsi="Times New Roman" w:cs="Times New Roman"/>
          <w:color w:val="000000"/>
          <w:sz w:val="24"/>
          <w:szCs w:val="24"/>
        </w:rPr>
        <w:t>на территории Юсьвинского</w:t>
      </w:r>
    </w:p>
    <w:p w:rsidR="00BA7FCD" w:rsidRDefault="00BA7FCD" w:rsidP="00BA7FCD">
      <w:pPr>
        <w:pStyle w:val="ConsPlusNormal"/>
        <w:ind w:firstLine="5103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6314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округа Пермского края</w:t>
      </w:r>
    </w:p>
    <w:p w:rsidR="00612514" w:rsidRDefault="00612514" w:rsidP="0036174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6174E" w:rsidRPr="000764C9" w:rsidRDefault="0036174E" w:rsidP="0036174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764C9">
        <w:rPr>
          <w:b/>
          <w:bCs/>
          <w:sz w:val="28"/>
          <w:szCs w:val="28"/>
        </w:rPr>
        <w:t>К</w:t>
      </w:r>
      <w:r>
        <w:rPr>
          <w:b/>
          <w:bCs/>
          <w:sz w:val="28"/>
          <w:szCs w:val="28"/>
        </w:rPr>
        <w:t>лючевые показатели</w:t>
      </w:r>
    </w:p>
    <w:p w:rsidR="0036174E" w:rsidRDefault="0036174E" w:rsidP="003617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772E">
        <w:rPr>
          <w:rFonts w:ascii="Times New Roman" w:hAnsi="Times New Roman" w:cs="Times New Roman"/>
          <w:b/>
          <w:bCs/>
          <w:sz w:val="28"/>
          <w:szCs w:val="28"/>
        </w:rPr>
        <w:t>в сфере муниципального жилищного контроля и их целевые значения, индикативные показатели муниципального жилищного контроля</w:t>
      </w:r>
    </w:p>
    <w:p w:rsidR="0036174E" w:rsidRPr="00832C9E" w:rsidRDefault="00832C9E" w:rsidP="003617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2C9E">
        <w:rPr>
          <w:rFonts w:ascii="Times New Roman" w:hAnsi="Times New Roman" w:cs="Times New Roman"/>
          <w:sz w:val="28"/>
          <w:szCs w:val="28"/>
        </w:rPr>
        <w:t>Ключевые показатели и их целевые значения муниципального жилищного контроля</w:t>
      </w:r>
    </w:p>
    <w:tbl>
      <w:tblPr>
        <w:tblW w:w="9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379"/>
        <w:gridCol w:w="2659"/>
      </w:tblGrid>
      <w:tr w:rsidR="00832C9E" w:rsidTr="00832C9E">
        <w:tc>
          <w:tcPr>
            <w:tcW w:w="959" w:type="dxa"/>
            <w:shd w:val="clear" w:color="auto" w:fill="auto"/>
          </w:tcPr>
          <w:p w:rsidR="00832C9E" w:rsidRDefault="00832C9E" w:rsidP="00832C9E">
            <w:pPr>
              <w:jc w:val="center"/>
              <w:rPr>
                <w:sz w:val="28"/>
              </w:rPr>
            </w:pPr>
            <w:r w:rsidRPr="005615BE">
              <w:rPr>
                <w:sz w:val="28"/>
              </w:rPr>
              <w:t xml:space="preserve">№ </w:t>
            </w:r>
          </w:p>
          <w:p w:rsidR="00832C9E" w:rsidRPr="005615BE" w:rsidRDefault="00832C9E" w:rsidP="00832C9E">
            <w:pPr>
              <w:jc w:val="center"/>
              <w:rPr>
                <w:sz w:val="28"/>
              </w:rPr>
            </w:pPr>
            <w:proofErr w:type="gramStart"/>
            <w:r w:rsidRPr="005615BE">
              <w:rPr>
                <w:sz w:val="28"/>
              </w:rPr>
              <w:t>п</w:t>
            </w:r>
            <w:proofErr w:type="gramEnd"/>
            <w:r w:rsidRPr="005615BE">
              <w:rPr>
                <w:sz w:val="28"/>
              </w:rPr>
              <w:t>/п</w:t>
            </w:r>
          </w:p>
        </w:tc>
        <w:tc>
          <w:tcPr>
            <w:tcW w:w="6379" w:type="dxa"/>
            <w:shd w:val="clear" w:color="auto" w:fill="auto"/>
          </w:tcPr>
          <w:p w:rsidR="00832C9E" w:rsidRPr="005615BE" w:rsidRDefault="00832C9E" w:rsidP="00832C9E">
            <w:pPr>
              <w:jc w:val="center"/>
              <w:rPr>
                <w:sz w:val="28"/>
              </w:rPr>
            </w:pPr>
            <w:r w:rsidRPr="005615BE">
              <w:rPr>
                <w:sz w:val="28"/>
              </w:rPr>
              <w:t>Наименование ключевого показателя</w:t>
            </w:r>
          </w:p>
        </w:tc>
        <w:tc>
          <w:tcPr>
            <w:tcW w:w="2659" w:type="dxa"/>
            <w:shd w:val="clear" w:color="auto" w:fill="auto"/>
          </w:tcPr>
          <w:p w:rsidR="00832C9E" w:rsidRPr="005615BE" w:rsidRDefault="00832C9E" w:rsidP="00832C9E">
            <w:pPr>
              <w:jc w:val="center"/>
              <w:rPr>
                <w:sz w:val="28"/>
              </w:rPr>
            </w:pPr>
            <w:r>
              <w:rPr>
                <w:sz w:val="28"/>
              </w:rPr>
              <w:t>Целевое значение показателя</w:t>
            </w:r>
            <w:proofErr w:type="gramStart"/>
            <w:r>
              <w:rPr>
                <w:sz w:val="28"/>
              </w:rPr>
              <w:t xml:space="preserve"> (%)</w:t>
            </w:r>
            <w:proofErr w:type="gramEnd"/>
          </w:p>
        </w:tc>
      </w:tr>
      <w:tr w:rsidR="00832C9E" w:rsidTr="00832C9E">
        <w:tc>
          <w:tcPr>
            <w:tcW w:w="959" w:type="dxa"/>
            <w:shd w:val="clear" w:color="auto" w:fill="auto"/>
          </w:tcPr>
          <w:p w:rsidR="00832C9E" w:rsidRPr="005615BE" w:rsidRDefault="00832C9E" w:rsidP="00832C9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:rsidR="00832C9E" w:rsidRPr="005615BE" w:rsidRDefault="00832C9E" w:rsidP="00832C9E">
            <w:pPr>
              <w:rPr>
                <w:sz w:val="28"/>
              </w:rPr>
            </w:pPr>
            <w:r>
              <w:rPr>
                <w:sz w:val="28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659" w:type="dxa"/>
            <w:shd w:val="clear" w:color="auto" w:fill="auto"/>
          </w:tcPr>
          <w:p w:rsidR="00832C9E" w:rsidRDefault="00832C9E" w:rsidP="00832C9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не менее 60</w:t>
            </w:r>
          </w:p>
        </w:tc>
      </w:tr>
      <w:tr w:rsidR="00832C9E" w:rsidTr="00832C9E">
        <w:tc>
          <w:tcPr>
            <w:tcW w:w="959" w:type="dxa"/>
            <w:shd w:val="clear" w:color="auto" w:fill="auto"/>
          </w:tcPr>
          <w:p w:rsidR="00832C9E" w:rsidRPr="005615BE" w:rsidRDefault="00832C9E" w:rsidP="00832C9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379" w:type="dxa"/>
            <w:shd w:val="clear" w:color="auto" w:fill="auto"/>
          </w:tcPr>
          <w:p w:rsidR="00832C9E" w:rsidRPr="005615BE" w:rsidRDefault="00832C9E" w:rsidP="00832C9E">
            <w:pPr>
              <w:rPr>
                <w:sz w:val="28"/>
              </w:rPr>
            </w:pPr>
            <w:r w:rsidRPr="005615BE">
              <w:rPr>
                <w:sz w:val="28"/>
              </w:rPr>
              <w:t xml:space="preserve">Доля отмененных результатов контрольных </w:t>
            </w:r>
            <w:r>
              <w:rPr>
                <w:sz w:val="28"/>
              </w:rPr>
              <w:t xml:space="preserve">(надзорных) </w:t>
            </w:r>
            <w:r w:rsidRPr="005615BE">
              <w:rPr>
                <w:sz w:val="28"/>
              </w:rPr>
              <w:t>мероприятий</w:t>
            </w:r>
          </w:p>
        </w:tc>
        <w:tc>
          <w:tcPr>
            <w:tcW w:w="2659" w:type="dxa"/>
            <w:shd w:val="clear" w:color="auto" w:fill="auto"/>
          </w:tcPr>
          <w:p w:rsidR="00832C9E" w:rsidRPr="005615BE" w:rsidRDefault="00832C9E" w:rsidP="00832C9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не более 10 </w:t>
            </w:r>
          </w:p>
        </w:tc>
      </w:tr>
      <w:tr w:rsidR="00832C9E" w:rsidTr="00832C9E">
        <w:tc>
          <w:tcPr>
            <w:tcW w:w="959" w:type="dxa"/>
            <w:shd w:val="clear" w:color="auto" w:fill="auto"/>
          </w:tcPr>
          <w:p w:rsidR="00832C9E" w:rsidRPr="005615BE" w:rsidRDefault="00832C9E" w:rsidP="00832C9E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:rsidR="00832C9E" w:rsidRPr="005615BE" w:rsidRDefault="00832C9E" w:rsidP="00832C9E">
            <w:pPr>
              <w:rPr>
                <w:sz w:val="28"/>
              </w:rPr>
            </w:pPr>
            <w:proofErr w:type="gramStart"/>
            <w:r w:rsidRPr="005615BE">
              <w:rPr>
                <w:sz w:val="28"/>
              </w:rPr>
              <w:t>Доля обоснованных жалоб на действия (</w:t>
            </w:r>
            <w:r>
              <w:rPr>
                <w:sz w:val="28"/>
              </w:rPr>
              <w:t>бездействие) контрольного (надзорного) органа</w:t>
            </w:r>
            <w:r w:rsidRPr="005615B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           </w:t>
            </w:r>
            <w:r w:rsidRPr="005615BE">
              <w:rPr>
                <w:sz w:val="28"/>
              </w:rPr>
              <w:t xml:space="preserve">и (или) его должностного лица при проведении контрольных </w:t>
            </w:r>
            <w:r>
              <w:rPr>
                <w:sz w:val="28"/>
              </w:rPr>
              <w:t xml:space="preserve">(надзорных) </w:t>
            </w:r>
            <w:r w:rsidRPr="005615BE">
              <w:rPr>
                <w:sz w:val="28"/>
              </w:rPr>
              <w:t>мероприятий</w:t>
            </w:r>
            <w:proofErr w:type="gramEnd"/>
          </w:p>
        </w:tc>
        <w:tc>
          <w:tcPr>
            <w:tcW w:w="2659" w:type="dxa"/>
            <w:shd w:val="clear" w:color="auto" w:fill="auto"/>
          </w:tcPr>
          <w:p w:rsidR="00832C9E" w:rsidRPr="005615BE" w:rsidRDefault="00832C9E" w:rsidP="00832C9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не более 10</w:t>
            </w:r>
          </w:p>
        </w:tc>
      </w:tr>
    </w:tbl>
    <w:p w:rsidR="00832C9E" w:rsidRDefault="00832C9E">
      <w:pPr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C875B8" w:rsidRDefault="00832C9E" w:rsidP="00832C9E">
      <w:pPr>
        <w:contextualSpacing/>
        <w:jc w:val="center"/>
        <w:rPr>
          <w:sz w:val="28"/>
          <w:szCs w:val="28"/>
        </w:rPr>
      </w:pPr>
      <w:r w:rsidRPr="008F7043">
        <w:rPr>
          <w:color w:val="000000"/>
          <w:sz w:val="28"/>
          <w:szCs w:val="28"/>
        </w:rPr>
        <w:t>Индикативные показатели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жилищного </w:t>
      </w:r>
      <w:r w:rsidRPr="00C77132">
        <w:rPr>
          <w:sz w:val="28"/>
          <w:szCs w:val="28"/>
        </w:rPr>
        <w:t>контроля</w:t>
      </w:r>
    </w:p>
    <w:p w:rsidR="00832C9E" w:rsidRDefault="00832C9E" w:rsidP="00832C9E">
      <w:pPr>
        <w:contextualSpacing/>
        <w:jc w:val="center"/>
        <w:rPr>
          <w:sz w:val="28"/>
          <w:szCs w:val="28"/>
        </w:rPr>
      </w:pPr>
    </w:p>
    <w:p w:rsidR="00832C9E" w:rsidRPr="00680EEB" w:rsidRDefault="00832C9E" w:rsidP="00832C9E">
      <w:pPr>
        <w:pStyle w:val="af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615BE">
        <w:rPr>
          <w:color w:val="000000"/>
          <w:sz w:val="28"/>
          <w:szCs w:val="28"/>
        </w:rPr>
        <w:t>Общее количество контрольных (надзорных) мероприятий</w:t>
      </w:r>
      <w:r>
        <w:rPr>
          <w:color w:val="000000"/>
          <w:sz w:val="28"/>
          <w:szCs w:val="28"/>
        </w:rPr>
        <w:t xml:space="preserve">, проведенных  </w:t>
      </w:r>
      <w:r w:rsidRPr="005615BE">
        <w:rPr>
          <w:color w:val="000000"/>
          <w:sz w:val="28"/>
          <w:szCs w:val="28"/>
        </w:rPr>
        <w:t>за отчетный период;</w:t>
      </w:r>
    </w:p>
    <w:p w:rsidR="00832C9E" w:rsidRPr="005615BE" w:rsidRDefault="00832C9E" w:rsidP="00832C9E">
      <w:pPr>
        <w:pStyle w:val="af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615BE">
        <w:rPr>
          <w:color w:val="000000"/>
          <w:sz w:val="28"/>
          <w:szCs w:val="28"/>
        </w:rPr>
        <w:t>Количество внеплановых контрольных (надзорных) мероприятий, проведенных за отчетный период;</w:t>
      </w:r>
    </w:p>
    <w:p w:rsidR="00832C9E" w:rsidRPr="00322972" w:rsidRDefault="00832C9E" w:rsidP="00832C9E">
      <w:pPr>
        <w:pStyle w:val="af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5615BE">
        <w:rPr>
          <w:color w:val="000000"/>
          <w:sz w:val="28"/>
          <w:szCs w:val="28"/>
        </w:rPr>
        <w:t xml:space="preserve">Количество обязательных профилактических визитов, проведенных </w:t>
      </w:r>
      <w:r>
        <w:rPr>
          <w:color w:val="000000"/>
          <w:sz w:val="28"/>
          <w:szCs w:val="28"/>
        </w:rPr>
        <w:t xml:space="preserve">                     </w:t>
      </w:r>
      <w:r w:rsidRPr="005615BE">
        <w:rPr>
          <w:color w:val="000000"/>
          <w:sz w:val="28"/>
          <w:szCs w:val="28"/>
        </w:rPr>
        <w:t>за отчетный период;</w:t>
      </w:r>
    </w:p>
    <w:p w:rsidR="00832C9E" w:rsidRPr="005615BE" w:rsidRDefault="00832C9E" w:rsidP="00832C9E">
      <w:pPr>
        <w:pStyle w:val="af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615BE">
        <w:rPr>
          <w:color w:val="000000"/>
          <w:sz w:val="28"/>
          <w:szCs w:val="28"/>
        </w:rPr>
        <w:t>Количество контрольных (надзорных) мероприятий, по результатам которых выявлены на</w:t>
      </w:r>
      <w:r>
        <w:rPr>
          <w:color w:val="000000"/>
          <w:sz w:val="28"/>
          <w:szCs w:val="28"/>
        </w:rPr>
        <w:t>рушения обязательных требований</w:t>
      </w:r>
      <w:r w:rsidRPr="005615BE">
        <w:rPr>
          <w:color w:val="000000"/>
          <w:sz w:val="28"/>
          <w:szCs w:val="28"/>
        </w:rPr>
        <w:t xml:space="preserve"> за отчетный период;</w:t>
      </w:r>
    </w:p>
    <w:p w:rsidR="00832C9E" w:rsidRPr="005615BE" w:rsidRDefault="00832C9E" w:rsidP="00832C9E">
      <w:pPr>
        <w:pStyle w:val="af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Количество предписаний об устранении выявленных нарушений, выданных за отчетный период;</w:t>
      </w:r>
    </w:p>
    <w:p w:rsidR="00832C9E" w:rsidRPr="005615BE" w:rsidRDefault="00832C9E" w:rsidP="00832C9E">
      <w:pPr>
        <w:pStyle w:val="af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5615BE">
        <w:rPr>
          <w:color w:val="000000"/>
          <w:sz w:val="28"/>
          <w:szCs w:val="28"/>
        </w:rPr>
        <w:t>Количество предостережений о недопустимости нарушения обязательных требований, объявленных за отчетный период;</w:t>
      </w:r>
    </w:p>
    <w:p w:rsidR="00832C9E" w:rsidRPr="005615BE" w:rsidRDefault="00832C9E" w:rsidP="00832C9E">
      <w:pPr>
        <w:pStyle w:val="af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5615BE">
        <w:rPr>
          <w:color w:val="000000"/>
          <w:sz w:val="28"/>
          <w:szCs w:val="28"/>
        </w:rPr>
        <w:t>Количество контрольных (надзорных) мероприятий, по итогам которых возбуждены дела об а</w:t>
      </w:r>
      <w:r>
        <w:rPr>
          <w:color w:val="000000"/>
          <w:sz w:val="28"/>
          <w:szCs w:val="28"/>
        </w:rPr>
        <w:t>дминистративных правонарушениях</w:t>
      </w:r>
      <w:r w:rsidRPr="005615BE">
        <w:rPr>
          <w:color w:val="000000"/>
          <w:sz w:val="28"/>
          <w:szCs w:val="28"/>
        </w:rPr>
        <w:t xml:space="preserve"> за отчетный период;</w:t>
      </w:r>
    </w:p>
    <w:p w:rsidR="00832C9E" w:rsidRPr="005615BE" w:rsidRDefault="00832C9E" w:rsidP="00832C9E">
      <w:pPr>
        <w:pStyle w:val="af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30"/>
          <w:szCs w:val="30"/>
        </w:rPr>
        <w:t xml:space="preserve">Количество направленных в органы прокуратуры заявлений                          о </w:t>
      </w:r>
      <w:r w:rsidRPr="005615BE">
        <w:rPr>
          <w:color w:val="000000"/>
          <w:sz w:val="28"/>
          <w:szCs w:val="28"/>
        </w:rPr>
        <w:t>согласовании проведения конт</w:t>
      </w:r>
      <w:r>
        <w:rPr>
          <w:color w:val="000000"/>
          <w:sz w:val="28"/>
          <w:szCs w:val="28"/>
        </w:rPr>
        <w:t>рольных (надзорных) мероприятий</w:t>
      </w:r>
      <w:r w:rsidRPr="005615BE">
        <w:rPr>
          <w:color w:val="000000"/>
          <w:sz w:val="28"/>
          <w:szCs w:val="28"/>
        </w:rPr>
        <w:t xml:space="preserve"> за отчетный период;</w:t>
      </w:r>
    </w:p>
    <w:p w:rsidR="00832C9E" w:rsidRPr="005615BE" w:rsidRDefault="00832C9E" w:rsidP="00832C9E">
      <w:pPr>
        <w:pStyle w:val="af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615BE">
        <w:rPr>
          <w:color w:val="000000"/>
          <w:sz w:val="28"/>
          <w:szCs w:val="28"/>
        </w:rPr>
        <w:t xml:space="preserve">Количество направленных в органы прокуратуры заявлений </w:t>
      </w:r>
      <w:r>
        <w:rPr>
          <w:color w:val="000000"/>
          <w:sz w:val="28"/>
          <w:szCs w:val="28"/>
        </w:rPr>
        <w:t xml:space="preserve">                             </w:t>
      </w:r>
      <w:r w:rsidRPr="005615BE">
        <w:rPr>
          <w:color w:val="000000"/>
          <w:sz w:val="28"/>
          <w:szCs w:val="28"/>
        </w:rPr>
        <w:t>о согласовании проведения контрольных (надзорных) мероприятий, по которым органами прок</w:t>
      </w:r>
      <w:r>
        <w:rPr>
          <w:color w:val="000000"/>
          <w:sz w:val="28"/>
          <w:szCs w:val="28"/>
        </w:rPr>
        <w:t>уратуры отказано в согласовании</w:t>
      </w:r>
      <w:r w:rsidRPr="005615BE">
        <w:rPr>
          <w:color w:val="000000"/>
          <w:sz w:val="28"/>
          <w:szCs w:val="28"/>
        </w:rPr>
        <w:t xml:space="preserve"> за отчетный период;</w:t>
      </w:r>
    </w:p>
    <w:p w:rsidR="00832C9E" w:rsidRPr="005615BE" w:rsidRDefault="00832C9E" w:rsidP="00832C9E">
      <w:pPr>
        <w:pStyle w:val="af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615BE">
        <w:rPr>
          <w:color w:val="000000"/>
          <w:sz w:val="28"/>
          <w:szCs w:val="28"/>
        </w:rPr>
        <w:lastRenderedPageBreak/>
        <w:t xml:space="preserve">Общее количество жалоб, поданных контролируемыми лицами </w:t>
      </w:r>
      <w:r>
        <w:rPr>
          <w:color w:val="000000"/>
          <w:sz w:val="28"/>
          <w:szCs w:val="28"/>
        </w:rPr>
        <w:t xml:space="preserve">                             </w:t>
      </w:r>
      <w:r w:rsidRPr="005615BE">
        <w:rPr>
          <w:color w:val="000000"/>
          <w:sz w:val="28"/>
          <w:szCs w:val="28"/>
        </w:rPr>
        <w:t>в досудебном порядке за отчетный период;</w:t>
      </w:r>
    </w:p>
    <w:p w:rsidR="00832C9E" w:rsidRPr="005615BE" w:rsidRDefault="00832C9E" w:rsidP="00832C9E">
      <w:pPr>
        <w:pStyle w:val="af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615BE">
        <w:rPr>
          <w:color w:val="000000"/>
          <w:sz w:val="28"/>
          <w:szCs w:val="28"/>
        </w:rPr>
        <w:t>Количество жалоб, в</w:t>
      </w:r>
      <w:r>
        <w:rPr>
          <w:color w:val="000000"/>
          <w:sz w:val="28"/>
          <w:szCs w:val="28"/>
        </w:rPr>
        <w:t xml:space="preserve"> отношении которых контрольным </w:t>
      </w:r>
      <w:r w:rsidRPr="005615BE">
        <w:rPr>
          <w:color w:val="000000"/>
          <w:sz w:val="28"/>
          <w:szCs w:val="28"/>
        </w:rPr>
        <w:t>органо</w:t>
      </w:r>
      <w:r>
        <w:rPr>
          <w:color w:val="000000"/>
          <w:sz w:val="28"/>
          <w:szCs w:val="28"/>
        </w:rPr>
        <w:t>м был нарушен срок рассмотрения</w:t>
      </w:r>
      <w:r w:rsidRPr="005615BE">
        <w:rPr>
          <w:color w:val="000000"/>
          <w:sz w:val="28"/>
          <w:szCs w:val="28"/>
        </w:rPr>
        <w:t xml:space="preserve"> за отчетный период;</w:t>
      </w:r>
    </w:p>
    <w:p w:rsidR="00832C9E" w:rsidRPr="005615BE" w:rsidRDefault="00832C9E" w:rsidP="00832C9E">
      <w:pPr>
        <w:pStyle w:val="af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615BE">
        <w:rPr>
          <w:color w:val="000000"/>
          <w:sz w:val="28"/>
          <w:szCs w:val="28"/>
        </w:rPr>
        <w:t xml:space="preserve">Количество жалоб, поданных контролируемыми лицами в досудебном порядке, по </w:t>
      </w:r>
      <w:proofErr w:type="gramStart"/>
      <w:r w:rsidRPr="005615BE">
        <w:rPr>
          <w:color w:val="000000"/>
          <w:sz w:val="28"/>
          <w:szCs w:val="28"/>
        </w:rPr>
        <w:t>итогам</w:t>
      </w:r>
      <w:proofErr w:type="gramEnd"/>
      <w:r w:rsidRPr="005615BE">
        <w:rPr>
          <w:color w:val="000000"/>
          <w:sz w:val="28"/>
          <w:szCs w:val="28"/>
        </w:rPr>
        <w:t xml:space="preserve"> рассмотрения которых принято решение о полной либо частичной отмене решения контрольного (надзорного) органа </w:t>
      </w:r>
      <w:r>
        <w:rPr>
          <w:color w:val="000000"/>
          <w:sz w:val="28"/>
          <w:szCs w:val="28"/>
        </w:rPr>
        <w:t xml:space="preserve">                         либо </w:t>
      </w:r>
      <w:r w:rsidRPr="005615BE">
        <w:rPr>
          <w:color w:val="000000"/>
          <w:sz w:val="28"/>
          <w:szCs w:val="28"/>
        </w:rPr>
        <w:t>о признании действий (бездействий) должностных лиц контрольных</w:t>
      </w:r>
      <w:r>
        <w:rPr>
          <w:color w:val="000000"/>
          <w:sz w:val="28"/>
          <w:szCs w:val="28"/>
        </w:rPr>
        <w:t xml:space="preserve"> органов незаконными</w:t>
      </w:r>
      <w:r w:rsidRPr="005615BE">
        <w:rPr>
          <w:color w:val="000000"/>
          <w:sz w:val="28"/>
          <w:szCs w:val="28"/>
        </w:rPr>
        <w:t>, за отчетный период;</w:t>
      </w:r>
    </w:p>
    <w:p w:rsidR="00832C9E" w:rsidRPr="005615BE" w:rsidRDefault="00832C9E" w:rsidP="00832C9E">
      <w:pPr>
        <w:pStyle w:val="af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615BE">
        <w:rPr>
          <w:color w:val="000000"/>
          <w:sz w:val="28"/>
          <w:szCs w:val="28"/>
        </w:rPr>
        <w:t>Количество исковых заявлений об оспаривании решений, действий (бездейст</w:t>
      </w:r>
      <w:r>
        <w:rPr>
          <w:color w:val="000000"/>
          <w:sz w:val="28"/>
          <w:szCs w:val="28"/>
        </w:rPr>
        <w:t>вий) должностных лиц контрольного органа</w:t>
      </w:r>
      <w:r w:rsidRPr="005615BE">
        <w:rPr>
          <w:color w:val="000000"/>
          <w:sz w:val="28"/>
          <w:szCs w:val="28"/>
        </w:rPr>
        <w:t>, направленных контролируемыми лицами в судебном порядке, за отчетный период;</w:t>
      </w:r>
    </w:p>
    <w:p w:rsidR="00832C9E" w:rsidRPr="005615BE" w:rsidRDefault="00832C9E" w:rsidP="00832C9E">
      <w:pPr>
        <w:pStyle w:val="af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615BE">
        <w:rPr>
          <w:color w:val="000000"/>
          <w:sz w:val="28"/>
          <w:szCs w:val="28"/>
        </w:rPr>
        <w:t>Количество исковых заявлений об оспаривании решений, действий (бездейст</w:t>
      </w:r>
      <w:r>
        <w:rPr>
          <w:color w:val="000000"/>
          <w:sz w:val="28"/>
          <w:szCs w:val="28"/>
        </w:rPr>
        <w:t>вий) должностных лиц контрольного органа</w:t>
      </w:r>
      <w:r w:rsidRPr="005615BE">
        <w:rPr>
          <w:color w:val="000000"/>
          <w:sz w:val="28"/>
          <w:szCs w:val="28"/>
        </w:rPr>
        <w:t>, направленных контролируемыми лицами в судебном порядке, по которым принято решение</w:t>
      </w:r>
      <w:r>
        <w:rPr>
          <w:color w:val="000000"/>
          <w:sz w:val="28"/>
          <w:szCs w:val="28"/>
        </w:rPr>
        <w:t xml:space="preserve">               </w:t>
      </w:r>
      <w:r w:rsidRPr="005615BE">
        <w:rPr>
          <w:color w:val="000000"/>
          <w:sz w:val="28"/>
          <w:szCs w:val="28"/>
        </w:rPr>
        <w:t xml:space="preserve"> об удовлетворении заявленных требований, за отчетный период.</w:t>
      </w:r>
    </w:p>
    <w:p w:rsidR="00832C9E" w:rsidRPr="008345E9" w:rsidRDefault="00832C9E" w:rsidP="00832C9E">
      <w:pPr>
        <w:pStyle w:val="af6"/>
        <w:rPr>
          <w:rFonts w:eastAsia="Calibri"/>
          <w:sz w:val="24"/>
          <w:szCs w:val="24"/>
        </w:rPr>
      </w:pPr>
    </w:p>
    <w:p w:rsidR="00832C9E" w:rsidRDefault="00832C9E" w:rsidP="00832C9E">
      <w:pPr>
        <w:contextualSpacing/>
        <w:jc w:val="center"/>
      </w:pPr>
    </w:p>
    <w:sectPr w:rsidR="00832C9E" w:rsidSect="00F31501">
      <w:headerReference w:type="even" r:id="rId35"/>
      <w:pgSz w:w="11906" w:h="16838"/>
      <w:pgMar w:top="851" w:right="567" w:bottom="1134" w:left="1701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EA253E" w16cid:durableId="24CDEB25"/>
  <w16cid:commentId w16cid:paraId="2E2F8E54" w16cid:durableId="24CE27B5"/>
  <w16cid:commentId w16cid:paraId="548FE7DE" w16cid:durableId="24CE27CD"/>
  <w16cid:commentId w16cid:paraId="6DFAA5DA" w16cid:durableId="24CDEB27"/>
  <w16cid:commentId w16cid:paraId="43B9847F" w16cid:durableId="24CDEB28"/>
  <w16cid:commentId w16cid:paraId="01B272C3" w16cid:durableId="24CE27F0"/>
  <w16cid:commentId w16cid:paraId="4F63B3D6" w16cid:durableId="24CDEB29"/>
  <w16cid:commentId w16cid:paraId="4D02732E" w16cid:durableId="24CE280C"/>
  <w16cid:commentId w16cid:paraId="261DA943" w16cid:durableId="24CDEB2A"/>
  <w16cid:commentId w16cid:paraId="39D149A0" w16cid:durableId="24CE281F"/>
  <w16cid:commentId w16cid:paraId="4228BCEF" w16cid:durableId="24CDEB2B"/>
  <w16cid:commentId w16cid:paraId="254B393C" w16cid:durableId="24CE2830"/>
  <w16cid:commentId w16cid:paraId="40CD59CA" w16cid:durableId="24CDEB2C"/>
  <w16cid:commentId w16cid:paraId="2ED69FF5" w16cid:durableId="24CE283F"/>
  <w16cid:commentId w16cid:paraId="4204BA75" w16cid:durableId="24CDEB2D"/>
  <w16cid:commentId w16cid:paraId="1854A322" w16cid:durableId="24CE284E"/>
  <w16cid:commentId w16cid:paraId="103EEB13" w16cid:durableId="24CDEB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DC5" w:rsidRDefault="00793DC5" w:rsidP="00777414">
      <w:r>
        <w:separator/>
      </w:r>
    </w:p>
  </w:endnote>
  <w:endnote w:type="continuationSeparator" w:id="0">
    <w:p w:rsidR="00793DC5" w:rsidRDefault="00793DC5" w:rsidP="0077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DC5" w:rsidRDefault="00793DC5" w:rsidP="00777414">
      <w:r>
        <w:separator/>
      </w:r>
    </w:p>
  </w:footnote>
  <w:footnote w:type="continuationSeparator" w:id="0">
    <w:p w:rsidR="00793DC5" w:rsidRDefault="00793DC5" w:rsidP="00777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544" w:rsidRDefault="00AF7839" w:rsidP="00682403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E3544"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EE3544" w:rsidRDefault="00EE354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A37D9"/>
    <w:multiLevelType w:val="multilevel"/>
    <w:tmpl w:val="9142FF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1">
    <w:nsid w:val="40804045"/>
    <w:multiLevelType w:val="hybridMultilevel"/>
    <w:tmpl w:val="E1A4C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2164FF"/>
    <w:multiLevelType w:val="hybridMultilevel"/>
    <w:tmpl w:val="BC22F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414"/>
    <w:rsid w:val="00003CCF"/>
    <w:rsid w:val="00004084"/>
    <w:rsid w:val="00026504"/>
    <w:rsid w:val="00050AFB"/>
    <w:rsid w:val="000A201D"/>
    <w:rsid w:val="000D2B03"/>
    <w:rsid w:val="000D6648"/>
    <w:rsid w:val="000F0241"/>
    <w:rsid w:val="001858A0"/>
    <w:rsid w:val="001A60A3"/>
    <w:rsid w:val="001B1DFC"/>
    <w:rsid w:val="001C5849"/>
    <w:rsid w:val="001D4998"/>
    <w:rsid w:val="001F06FB"/>
    <w:rsid w:val="00213587"/>
    <w:rsid w:val="00213AC0"/>
    <w:rsid w:val="002154C6"/>
    <w:rsid w:val="0022443D"/>
    <w:rsid w:val="002E1690"/>
    <w:rsid w:val="00341576"/>
    <w:rsid w:val="0036174E"/>
    <w:rsid w:val="003D211A"/>
    <w:rsid w:val="003E5A20"/>
    <w:rsid w:val="003F371B"/>
    <w:rsid w:val="004B0D5F"/>
    <w:rsid w:val="005113F3"/>
    <w:rsid w:val="00535DAF"/>
    <w:rsid w:val="0055504E"/>
    <w:rsid w:val="00590C2D"/>
    <w:rsid w:val="005A4646"/>
    <w:rsid w:val="005F3C63"/>
    <w:rsid w:val="00612514"/>
    <w:rsid w:val="0063331F"/>
    <w:rsid w:val="00637ACF"/>
    <w:rsid w:val="00646314"/>
    <w:rsid w:val="006673DB"/>
    <w:rsid w:val="00681401"/>
    <w:rsid w:val="00682403"/>
    <w:rsid w:val="006A2CCE"/>
    <w:rsid w:val="006E1133"/>
    <w:rsid w:val="00777414"/>
    <w:rsid w:val="00793DC5"/>
    <w:rsid w:val="007B20F1"/>
    <w:rsid w:val="007B5220"/>
    <w:rsid w:val="008119F5"/>
    <w:rsid w:val="008147EF"/>
    <w:rsid w:val="00832C9E"/>
    <w:rsid w:val="00844AF4"/>
    <w:rsid w:val="00896BD2"/>
    <w:rsid w:val="008E6A93"/>
    <w:rsid w:val="00921192"/>
    <w:rsid w:val="009251CE"/>
    <w:rsid w:val="00935631"/>
    <w:rsid w:val="00981382"/>
    <w:rsid w:val="009D07EB"/>
    <w:rsid w:val="009E34E5"/>
    <w:rsid w:val="009E509B"/>
    <w:rsid w:val="00A03ACE"/>
    <w:rsid w:val="00A355D1"/>
    <w:rsid w:val="00A44182"/>
    <w:rsid w:val="00A7472F"/>
    <w:rsid w:val="00AA52C7"/>
    <w:rsid w:val="00AF7839"/>
    <w:rsid w:val="00B52665"/>
    <w:rsid w:val="00BA7FCD"/>
    <w:rsid w:val="00BD2F4B"/>
    <w:rsid w:val="00BE0F01"/>
    <w:rsid w:val="00C0487F"/>
    <w:rsid w:val="00C06627"/>
    <w:rsid w:val="00C151B3"/>
    <w:rsid w:val="00C3738B"/>
    <w:rsid w:val="00C700B4"/>
    <w:rsid w:val="00C82042"/>
    <w:rsid w:val="00C875B8"/>
    <w:rsid w:val="00CA5A8C"/>
    <w:rsid w:val="00CA7CFD"/>
    <w:rsid w:val="00CB2AD9"/>
    <w:rsid w:val="00CB6ED2"/>
    <w:rsid w:val="00CC4394"/>
    <w:rsid w:val="00CC5B5D"/>
    <w:rsid w:val="00CD6CEA"/>
    <w:rsid w:val="00CE2B47"/>
    <w:rsid w:val="00CF5CAD"/>
    <w:rsid w:val="00D1355E"/>
    <w:rsid w:val="00D37238"/>
    <w:rsid w:val="00D7296D"/>
    <w:rsid w:val="00DA1C72"/>
    <w:rsid w:val="00E031A7"/>
    <w:rsid w:val="00E24608"/>
    <w:rsid w:val="00E734AF"/>
    <w:rsid w:val="00EA3112"/>
    <w:rsid w:val="00EE3544"/>
    <w:rsid w:val="00F31501"/>
    <w:rsid w:val="00F45DEE"/>
    <w:rsid w:val="00F738D2"/>
    <w:rsid w:val="00F8549D"/>
    <w:rsid w:val="00F87558"/>
    <w:rsid w:val="00FE6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qFormat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footer"/>
    <w:basedOn w:val="a"/>
    <w:link w:val="af2"/>
    <w:uiPriority w:val="99"/>
    <w:unhideWhenUsed/>
    <w:rsid w:val="000040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040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uiPriority w:val="99"/>
    <w:locked/>
    <w:rsid w:val="006673DB"/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List Paragraph"/>
    <w:aliases w:val="Абзац списка нумерованный"/>
    <w:basedOn w:val="a"/>
    <w:link w:val="af4"/>
    <w:uiPriority w:val="34"/>
    <w:qFormat/>
    <w:rsid w:val="00C875B8"/>
    <w:pPr>
      <w:ind w:left="720"/>
      <w:contextualSpacing/>
    </w:pPr>
    <w:rPr>
      <w:sz w:val="20"/>
      <w:szCs w:val="20"/>
    </w:rPr>
  </w:style>
  <w:style w:type="character" w:customStyle="1" w:styleId="af4">
    <w:name w:val="Абзац списка Знак"/>
    <w:aliases w:val="Абзац списка нумерованный Знак"/>
    <w:link w:val="af3"/>
    <w:uiPriority w:val="34"/>
    <w:locked/>
    <w:rsid w:val="00C875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rsid w:val="00D7296D"/>
    <w:rPr>
      <w:color w:val="000080"/>
      <w:u w:val="single"/>
    </w:rPr>
  </w:style>
  <w:style w:type="character" w:customStyle="1" w:styleId="af5">
    <w:name w:val="Привязка сноски"/>
    <w:rsid w:val="00C82042"/>
    <w:rPr>
      <w:rFonts w:ascii="Calibri" w:eastAsia="Times New Roman" w:hAnsi="Calibri" w:cs="Times New Roman"/>
      <w:sz w:val="20"/>
      <w:szCs w:val="20"/>
      <w:vertAlign w:val="superscript"/>
      <w:lang w:val="ru-RU" w:eastAsia="ru-RU"/>
    </w:rPr>
  </w:style>
  <w:style w:type="paragraph" w:styleId="af6">
    <w:name w:val="No Spacing"/>
    <w:uiPriority w:val="1"/>
    <w:qFormat/>
    <w:rsid w:val="00832C9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Normal (Web)"/>
    <w:basedOn w:val="a"/>
    <w:uiPriority w:val="99"/>
    <w:unhideWhenUsed/>
    <w:rsid w:val="00832C9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footer"/>
    <w:basedOn w:val="a"/>
    <w:link w:val="af2"/>
    <w:uiPriority w:val="99"/>
    <w:unhideWhenUsed/>
    <w:rsid w:val="000040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040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nd=208493C66BF8748DD99574B4BA3AE6E1&amp;req=doc&amp;base=LAW&amp;n=386954&amp;dst=100230&amp;fld=134&amp;date=09.07.2021&amp;demo=2" TargetMode="External"/><Relationship Id="rId18" Type="http://schemas.openxmlformats.org/officeDocument/2006/relationships/hyperlink" Target="https://login.consultant.ru/link/?req=doc&amp;base=LAW&amp;n=495001&amp;dst=101175" TargetMode="External"/><Relationship Id="rId26" Type="http://schemas.openxmlformats.org/officeDocument/2006/relationships/hyperlink" Target="https://login.consultant.ru/link/?req=doc&amp;base=LAW&amp;n=495001&amp;dst=100639" TargetMode="External"/><Relationship Id="rId39" Type="http://schemas.microsoft.com/office/2016/09/relationships/commentsIds" Target="commentsIds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95001&amp;dst=100637" TargetMode="External"/><Relationship Id="rId34" Type="http://schemas.openxmlformats.org/officeDocument/2006/relationships/hyperlink" Target="consultantplus://offline/ref=D0FFD2641A95E09865982A3D9C52315D45609DE8B6EBCF421B0048043CD8EEF9969F4917C9C9457CBB51A7FE6583D47AAA36C2D755530868H6W7E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nd=208493C66BF8748DD99574B4BA3AE6E1&amp;req=doc&amp;base=LAW&amp;n=386954&amp;dst=100229&amp;fld=134&amp;date=09.07.2021&amp;demo=2" TargetMode="External"/><Relationship Id="rId17" Type="http://schemas.openxmlformats.org/officeDocument/2006/relationships/hyperlink" Target="https://login.consultant.ru/link/?req=doc&amp;base=LAW&amp;n=495001&amp;dst=101412" TargetMode="External"/><Relationship Id="rId25" Type="http://schemas.openxmlformats.org/officeDocument/2006/relationships/hyperlink" Target="https://login.consultant.ru/link/?req=doc&amp;base=LAW&amp;n=495001&amp;dst=100637" TargetMode="External"/><Relationship Id="rId33" Type="http://schemas.openxmlformats.org/officeDocument/2006/relationships/hyperlink" Target="https://login.consultant.ru/link/?rnd=DD4C46D5562F181F7F5E33570EFA9753&amp;req=doc&amp;base=RZR&amp;n=386954&amp;dst=100468&amp;fld=134&amp;date=23.07.2021" TargetMode="External"/><Relationship Id="rId38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95001&amp;dst=100639" TargetMode="External"/><Relationship Id="rId20" Type="http://schemas.openxmlformats.org/officeDocument/2006/relationships/hyperlink" Target="https://login.consultant.ru/link/?req=doc&amp;base=LAW&amp;n=495001&amp;dst=101410" TargetMode="External"/><Relationship Id="rId29" Type="http://schemas.openxmlformats.org/officeDocument/2006/relationships/hyperlink" Target="https://login.consultant.ru/link/?req=doc&amp;base=LAW&amp;n=495001&amp;dst=10118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95001&amp;dst=101175" TargetMode="External"/><Relationship Id="rId24" Type="http://schemas.openxmlformats.org/officeDocument/2006/relationships/hyperlink" Target="https://login.consultant.ru/link/?req=doc&amp;base=LAW&amp;n=495001&amp;dst=101410" TargetMode="External"/><Relationship Id="rId32" Type="http://schemas.openxmlformats.org/officeDocument/2006/relationships/hyperlink" Target="https://login.consultant.ru/link/?rnd=DD4C46D5562F181F7F5E33570EFA9753&amp;req=doc&amp;base=RZR&amp;n=386954&amp;dst=100423&amp;fld=134&amp;date=23.07.2021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95001&amp;dst=100637" TargetMode="External"/><Relationship Id="rId23" Type="http://schemas.openxmlformats.org/officeDocument/2006/relationships/hyperlink" Target="https://login.consultant.ru/link/?req=doc&amp;base=LAW&amp;n=495001&amp;dst=101412" TargetMode="External"/><Relationship Id="rId28" Type="http://schemas.openxmlformats.org/officeDocument/2006/relationships/hyperlink" Target="https://login.consultant.ru/link/?req=doc&amp;base=LAW&amp;n=495001&amp;dst=101175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95001&amp;dst=101176" TargetMode="External"/><Relationship Id="rId19" Type="http://schemas.openxmlformats.org/officeDocument/2006/relationships/hyperlink" Target="https://login.consultant.ru/link/?req=doc&amp;base=LAW&amp;n=495001&amp;dst=100747" TargetMode="External"/><Relationship Id="rId31" Type="http://schemas.openxmlformats.org/officeDocument/2006/relationships/hyperlink" Target="consultantplus://offline/ref=9973AF9809BF6FD7C6FA1DCB1E3BFC325CA72E64D6D0187C48E7D1D092BB72F1061FA5639DFA6EBAFE80ED108EC9F0C63D63A127D42BC0FBZ6nE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s.cntd.ru/document/565415215" TargetMode="External"/><Relationship Id="rId14" Type="http://schemas.openxmlformats.org/officeDocument/2006/relationships/hyperlink" Target="https://login.consultant.ru/link/?req=doc&amp;base=LAW&amp;n=495001&amp;dst=101410" TargetMode="External"/><Relationship Id="rId22" Type="http://schemas.openxmlformats.org/officeDocument/2006/relationships/hyperlink" Target="https://login.consultant.ru/link/?req=doc&amp;base=LAW&amp;n=495001&amp;dst=100639" TargetMode="External"/><Relationship Id="rId27" Type="http://schemas.openxmlformats.org/officeDocument/2006/relationships/hyperlink" Target="https://login.consultant.ru/link/?req=doc&amp;base=LAW&amp;n=495001&amp;dst=101412" TargetMode="External"/><Relationship Id="rId30" Type="http://schemas.openxmlformats.org/officeDocument/2006/relationships/hyperlink" Target="https://login.consultant.ru/link/?req=doc&amp;base=LAW&amp;n=495001&amp;dst=9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77FE8-3D12-4DF0-B761-55E31B46B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23</Pages>
  <Words>8697</Words>
  <Characters>49574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2025-03-11T05:41:00Z</cp:lastPrinted>
  <dcterms:created xsi:type="dcterms:W3CDTF">2021-08-23T10:56:00Z</dcterms:created>
  <dcterms:modified xsi:type="dcterms:W3CDTF">2025-03-12T07:21:00Z</dcterms:modified>
</cp:coreProperties>
</file>